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14" w:rsidRDefault="00C13414" w:rsidP="00C13414">
      <w:pPr>
        <w:jc w:val="right"/>
        <w:rPr>
          <w:b/>
          <w:sz w:val="24"/>
          <w:szCs w:val="24"/>
        </w:rPr>
      </w:pPr>
      <w:r>
        <w:rPr>
          <w:b/>
          <w:sz w:val="24"/>
          <w:szCs w:val="24"/>
        </w:rPr>
        <w:t>Załącznik Nr 4</w:t>
      </w:r>
    </w:p>
    <w:p w:rsidR="00C13414" w:rsidRPr="00617B2C" w:rsidRDefault="00617B2C" w:rsidP="00C13414">
      <w:pPr>
        <w:jc w:val="right"/>
        <w:rPr>
          <w:sz w:val="24"/>
          <w:szCs w:val="24"/>
        </w:rPr>
      </w:pPr>
      <w:r>
        <w:rPr>
          <w:sz w:val="24"/>
          <w:szCs w:val="24"/>
        </w:rPr>
        <w:t>do z</w:t>
      </w:r>
      <w:r w:rsidR="00EB74B4">
        <w:rPr>
          <w:sz w:val="24"/>
          <w:szCs w:val="24"/>
        </w:rPr>
        <w:t xml:space="preserve">arządzenia </w:t>
      </w:r>
      <w:proofErr w:type="spellStart"/>
      <w:r w:rsidR="00EB74B4">
        <w:rPr>
          <w:sz w:val="24"/>
          <w:szCs w:val="24"/>
        </w:rPr>
        <w:t>n</w:t>
      </w:r>
      <w:r w:rsidR="00C13414" w:rsidRPr="00617B2C">
        <w:rPr>
          <w:sz w:val="24"/>
          <w:szCs w:val="24"/>
        </w:rPr>
        <w:t>r</w:t>
      </w:r>
      <w:proofErr w:type="spellEnd"/>
      <w:r w:rsidR="006F1C8F" w:rsidRPr="00617B2C">
        <w:rPr>
          <w:sz w:val="24"/>
          <w:szCs w:val="24"/>
        </w:rPr>
        <w:t xml:space="preserve"> 229</w:t>
      </w:r>
      <w:r w:rsidR="00C13414" w:rsidRPr="00617B2C">
        <w:rPr>
          <w:sz w:val="24"/>
          <w:szCs w:val="24"/>
        </w:rPr>
        <w:t>/201</w:t>
      </w:r>
      <w:r w:rsidR="00526226" w:rsidRPr="00617B2C">
        <w:rPr>
          <w:sz w:val="24"/>
          <w:szCs w:val="24"/>
        </w:rPr>
        <w:t>7</w:t>
      </w:r>
    </w:p>
    <w:p w:rsidR="00C13414" w:rsidRPr="00617B2C" w:rsidRDefault="00C13414" w:rsidP="00C13414">
      <w:pPr>
        <w:jc w:val="right"/>
        <w:rPr>
          <w:sz w:val="24"/>
          <w:szCs w:val="24"/>
        </w:rPr>
      </w:pPr>
      <w:r w:rsidRPr="00617B2C">
        <w:rPr>
          <w:sz w:val="24"/>
          <w:szCs w:val="24"/>
        </w:rPr>
        <w:t>Burmistrza Krynek</w:t>
      </w:r>
    </w:p>
    <w:p w:rsidR="00C13414" w:rsidRPr="00617B2C" w:rsidRDefault="00C13414" w:rsidP="00C13414">
      <w:pPr>
        <w:jc w:val="right"/>
        <w:rPr>
          <w:sz w:val="24"/>
          <w:szCs w:val="24"/>
        </w:rPr>
      </w:pPr>
      <w:r w:rsidRPr="00617B2C">
        <w:rPr>
          <w:sz w:val="24"/>
          <w:szCs w:val="24"/>
        </w:rPr>
        <w:t xml:space="preserve">z dnia </w:t>
      </w:r>
      <w:r w:rsidR="006F1C8F" w:rsidRPr="00617B2C">
        <w:rPr>
          <w:sz w:val="24"/>
          <w:szCs w:val="24"/>
        </w:rPr>
        <w:t>30</w:t>
      </w:r>
      <w:bookmarkStart w:id="0" w:name="_GoBack"/>
      <w:bookmarkEnd w:id="0"/>
      <w:r w:rsidRPr="00617B2C">
        <w:rPr>
          <w:sz w:val="24"/>
          <w:szCs w:val="24"/>
        </w:rPr>
        <w:t xml:space="preserve"> marca 201</w:t>
      </w:r>
      <w:r w:rsidR="00526226" w:rsidRPr="00617B2C">
        <w:rPr>
          <w:sz w:val="24"/>
          <w:szCs w:val="24"/>
        </w:rPr>
        <w:t>7</w:t>
      </w:r>
      <w:r w:rsidRPr="00617B2C">
        <w:rPr>
          <w:sz w:val="24"/>
          <w:szCs w:val="24"/>
        </w:rPr>
        <w:t xml:space="preserve"> r.</w:t>
      </w:r>
    </w:p>
    <w:p w:rsidR="00C13414" w:rsidRPr="008574FF" w:rsidRDefault="00C13414" w:rsidP="00C13414">
      <w:pPr>
        <w:jc w:val="center"/>
        <w:rPr>
          <w:b/>
          <w:sz w:val="24"/>
          <w:szCs w:val="24"/>
        </w:rPr>
      </w:pPr>
      <w:r w:rsidRPr="008574FF">
        <w:rPr>
          <w:b/>
          <w:sz w:val="24"/>
          <w:szCs w:val="24"/>
        </w:rPr>
        <w:t>INFORMACJA</w:t>
      </w:r>
    </w:p>
    <w:p w:rsidR="00C13414" w:rsidRPr="008574FF" w:rsidRDefault="00C13414" w:rsidP="00C13414">
      <w:pPr>
        <w:jc w:val="center"/>
        <w:rPr>
          <w:b/>
          <w:sz w:val="24"/>
          <w:szCs w:val="24"/>
        </w:rPr>
      </w:pPr>
      <w:r w:rsidRPr="008574FF">
        <w:rPr>
          <w:b/>
          <w:sz w:val="24"/>
          <w:szCs w:val="24"/>
        </w:rPr>
        <w:t>O STANIE MIENIA KOMUNALNEGO GMINY KRYNKI</w:t>
      </w:r>
    </w:p>
    <w:p w:rsidR="00C13414" w:rsidRPr="008574FF" w:rsidRDefault="00C13414" w:rsidP="00EB74B4">
      <w:pPr>
        <w:rPr>
          <w:b/>
          <w:sz w:val="24"/>
          <w:szCs w:val="24"/>
        </w:rPr>
      </w:pPr>
    </w:p>
    <w:p w:rsidR="00C13414" w:rsidRPr="008574FF" w:rsidRDefault="00C13414" w:rsidP="00C13414">
      <w:pPr>
        <w:jc w:val="both"/>
        <w:rPr>
          <w:sz w:val="24"/>
          <w:szCs w:val="24"/>
        </w:rPr>
      </w:pPr>
      <w:r w:rsidRPr="008574FF">
        <w:rPr>
          <w:sz w:val="24"/>
          <w:szCs w:val="24"/>
        </w:rPr>
        <w:t>Przedkładana Informacja o stanie mienia komunalnego Gminy Krynki obejmuje zestaw danych o majątku Gminy Krynki wedłu</w:t>
      </w:r>
      <w:r>
        <w:rPr>
          <w:sz w:val="24"/>
          <w:szCs w:val="24"/>
        </w:rPr>
        <w:t>g stanu na dzień 31 grudnia 201</w:t>
      </w:r>
      <w:r w:rsidR="00526226">
        <w:rPr>
          <w:sz w:val="24"/>
          <w:szCs w:val="24"/>
        </w:rPr>
        <w:t>6</w:t>
      </w:r>
      <w:r w:rsidRPr="008574FF">
        <w:rPr>
          <w:sz w:val="24"/>
          <w:szCs w:val="24"/>
        </w:rPr>
        <w:t xml:space="preserve"> roku.</w:t>
      </w:r>
    </w:p>
    <w:p w:rsidR="00C13414" w:rsidRPr="008574FF" w:rsidRDefault="00C13414" w:rsidP="00C13414">
      <w:pPr>
        <w:jc w:val="both"/>
        <w:rPr>
          <w:sz w:val="24"/>
          <w:szCs w:val="24"/>
        </w:rPr>
      </w:pPr>
      <w:r w:rsidRPr="008574FF">
        <w:rPr>
          <w:sz w:val="24"/>
          <w:szCs w:val="24"/>
        </w:rPr>
        <w:t>Układ informacji zgodny jest z zapisami art. 267 ust. 1 pkt 3 ustawy o fina</w:t>
      </w:r>
      <w:r w:rsidR="00C85FE5">
        <w:rPr>
          <w:sz w:val="24"/>
          <w:szCs w:val="24"/>
        </w:rPr>
        <w:t>nsach publicznych (Dz. U. z 2016</w:t>
      </w:r>
      <w:r w:rsidRPr="008574FF">
        <w:rPr>
          <w:sz w:val="24"/>
          <w:szCs w:val="24"/>
        </w:rPr>
        <w:t xml:space="preserve"> r., poz. </w:t>
      </w:r>
      <w:r w:rsidR="00C85FE5">
        <w:rPr>
          <w:sz w:val="24"/>
          <w:szCs w:val="24"/>
        </w:rPr>
        <w:t>1870</w:t>
      </w:r>
      <w:r w:rsidRPr="008574FF">
        <w:rPr>
          <w:sz w:val="24"/>
          <w:szCs w:val="24"/>
        </w:rPr>
        <w:t xml:space="preserve"> z późn. zm.).</w:t>
      </w:r>
    </w:p>
    <w:p w:rsidR="00C13414" w:rsidRPr="008574FF" w:rsidRDefault="00C13414" w:rsidP="00C13414">
      <w:pPr>
        <w:jc w:val="both"/>
        <w:rPr>
          <w:sz w:val="24"/>
          <w:szCs w:val="24"/>
        </w:rPr>
      </w:pPr>
      <w:r w:rsidRPr="008574FF">
        <w:rPr>
          <w:sz w:val="24"/>
          <w:szCs w:val="24"/>
        </w:rPr>
        <w:t>Informacja zawiera:</w:t>
      </w:r>
    </w:p>
    <w:p w:rsidR="00C13414" w:rsidRPr="008574FF" w:rsidRDefault="00C13414" w:rsidP="00C13414">
      <w:pPr>
        <w:tabs>
          <w:tab w:val="left" w:pos="0"/>
        </w:tabs>
        <w:jc w:val="both"/>
        <w:rPr>
          <w:sz w:val="24"/>
          <w:szCs w:val="24"/>
        </w:rPr>
      </w:pPr>
      <w:r w:rsidRPr="008574FF">
        <w:rPr>
          <w:sz w:val="24"/>
          <w:szCs w:val="24"/>
        </w:rPr>
        <w:t>a) dane dotyczące przysługujących jednostce samorządu terytorialnego praw własności,</w:t>
      </w:r>
    </w:p>
    <w:p w:rsidR="00C13414" w:rsidRPr="008574FF" w:rsidRDefault="00C13414" w:rsidP="00C13414">
      <w:pPr>
        <w:jc w:val="both"/>
        <w:rPr>
          <w:sz w:val="24"/>
          <w:szCs w:val="24"/>
        </w:rPr>
      </w:pPr>
      <w:r w:rsidRPr="008574FF">
        <w:rPr>
          <w:sz w:val="24"/>
          <w:szCs w:val="24"/>
        </w:rPr>
        <w:t>b) dane dotyczące:</w:t>
      </w:r>
    </w:p>
    <w:p w:rsidR="00C13414" w:rsidRPr="008574FF" w:rsidRDefault="00C13414" w:rsidP="00C13414">
      <w:pPr>
        <w:tabs>
          <w:tab w:val="left" w:pos="0"/>
        </w:tabs>
        <w:jc w:val="both"/>
        <w:rPr>
          <w:sz w:val="24"/>
          <w:szCs w:val="24"/>
        </w:rPr>
      </w:pPr>
      <w:r w:rsidRPr="008574FF">
        <w:rPr>
          <w:sz w:val="24"/>
          <w:szCs w:val="24"/>
        </w:rPr>
        <w:t>- innych niż własność praw majątkowych, w tym w szczególności o ograniczonych prawach rzeczowych, użytkowaniu wieczystym, wierzytelnościach,</w:t>
      </w:r>
    </w:p>
    <w:p w:rsidR="00C13414" w:rsidRPr="008574FF" w:rsidRDefault="00C13414" w:rsidP="00C13414">
      <w:pPr>
        <w:jc w:val="both"/>
        <w:rPr>
          <w:sz w:val="24"/>
          <w:szCs w:val="24"/>
        </w:rPr>
      </w:pPr>
      <w:r w:rsidRPr="008574FF">
        <w:rPr>
          <w:sz w:val="24"/>
          <w:szCs w:val="24"/>
        </w:rPr>
        <w:t>- posiadania,</w:t>
      </w:r>
    </w:p>
    <w:p w:rsidR="00C13414" w:rsidRPr="008574FF" w:rsidRDefault="00C13414" w:rsidP="00C13414">
      <w:pPr>
        <w:jc w:val="both"/>
        <w:rPr>
          <w:sz w:val="24"/>
          <w:szCs w:val="24"/>
        </w:rPr>
      </w:pPr>
      <w:r w:rsidRPr="008574FF">
        <w:rPr>
          <w:sz w:val="24"/>
          <w:szCs w:val="24"/>
        </w:rPr>
        <w:t>c) dane o zmianach w stanie mienia komunalnego, w zakresie określonym w lit</w:t>
      </w:r>
      <w:r>
        <w:rPr>
          <w:sz w:val="24"/>
          <w:szCs w:val="24"/>
        </w:rPr>
        <w:t>. a i b, od d</w:t>
      </w:r>
      <w:r w:rsidR="00526226">
        <w:rPr>
          <w:sz w:val="24"/>
          <w:szCs w:val="24"/>
        </w:rPr>
        <w:t>nia 1 stycznia 2016</w:t>
      </w:r>
      <w:r w:rsidRPr="008574FF">
        <w:rPr>
          <w:sz w:val="24"/>
          <w:szCs w:val="24"/>
        </w:rPr>
        <w:t xml:space="preserve"> roku,</w:t>
      </w:r>
    </w:p>
    <w:p w:rsidR="00C13414" w:rsidRPr="008574FF" w:rsidRDefault="00C13414" w:rsidP="00C13414">
      <w:pPr>
        <w:jc w:val="both"/>
        <w:rPr>
          <w:sz w:val="24"/>
          <w:szCs w:val="24"/>
        </w:rPr>
      </w:pPr>
      <w:r w:rsidRPr="008574FF">
        <w:rPr>
          <w:sz w:val="24"/>
          <w:szCs w:val="24"/>
        </w:rPr>
        <w:t>d) dane o dochodach uzyskanych z tytułu wykonywania prawa własności i innych praw majątkowych oraz z wykonania posiadania,</w:t>
      </w:r>
    </w:p>
    <w:p w:rsidR="00C13414" w:rsidRPr="008574FF" w:rsidRDefault="00C13414" w:rsidP="00C13414">
      <w:pPr>
        <w:jc w:val="both"/>
        <w:rPr>
          <w:sz w:val="24"/>
          <w:szCs w:val="24"/>
        </w:rPr>
      </w:pPr>
      <w:r w:rsidRPr="008574FF">
        <w:rPr>
          <w:sz w:val="24"/>
          <w:szCs w:val="24"/>
        </w:rPr>
        <w:t>e) inne dane i informacje o zdarzeniach mających wpływ na stan mienia jednostki samorządu terytorialnego.</w:t>
      </w:r>
    </w:p>
    <w:p w:rsidR="00C13414" w:rsidRPr="008574FF" w:rsidRDefault="00C13414" w:rsidP="00C13414">
      <w:pPr>
        <w:jc w:val="both"/>
        <w:rPr>
          <w:sz w:val="24"/>
          <w:szCs w:val="24"/>
        </w:rPr>
      </w:pPr>
    </w:p>
    <w:p w:rsidR="00C13414" w:rsidRPr="008574FF" w:rsidRDefault="00C13414" w:rsidP="00C13414">
      <w:pPr>
        <w:jc w:val="both"/>
        <w:rPr>
          <w:sz w:val="24"/>
          <w:szCs w:val="24"/>
        </w:rPr>
      </w:pPr>
      <w:r w:rsidRPr="008574FF">
        <w:rPr>
          <w:sz w:val="24"/>
          <w:szCs w:val="24"/>
        </w:rPr>
        <w:t>Zgodnie z art. 43 ustawy z dnia 8 marca 1990 r. o sa</w:t>
      </w:r>
      <w:r>
        <w:rPr>
          <w:sz w:val="24"/>
          <w:szCs w:val="24"/>
        </w:rPr>
        <w:t>morządzie gminnym (Dz. U. z 201</w:t>
      </w:r>
      <w:r w:rsidR="00C85FE5">
        <w:rPr>
          <w:sz w:val="24"/>
          <w:szCs w:val="24"/>
        </w:rPr>
        <w:t>6</w:t>
      </w:r>
      <w:r>
        <w:rPr>
          <w:sz w:val="24"/>
          <w:szCs w:val="24"/>
        </w:rPr>
        <w:t xml:space="preserve"> r., poz. </w:t>
      </w:r>
      <w:r w:rsidR="00C85FE5">
        <w:rPr>
          <w:sz w:val="24"/>
          <w:szCs w:val="24"/>
        </w:rPr>
        <w:t>446</w:t>
      </w:r>
      <w:r w:rsidRPr="008574FF">
        <w:rPr>
          <w:sz w:val="24"/>
          <w:szCs w:val="24"/>
        </w:rPr>
        <w:t xml:space="preserve"> z późn. zm.) mieniem komunalnym jest własność i inne prawa majątkowe należące do poszczególnych gmin ich związków oraz mienie innych gminnych osób prawnych, w tym przedsiębiorstw, a więc są to m.in. nieruchomości, ruchomości, wierzytelności, środki finansowe, użytkowanie wieczyste, ograniczone prawa rzeczowe oraz wszelkie inne prawa majątkowe. Gmina obowiązana jest nie tylko do przedstawiania rzetelnej sytuacji majątkowej, finansowej oraz wyników finansowych, ale również musi tę informację przedstawić jasno i czytelnie. Zatem przedstawia się informację o stanie mienia komunalnego, prezentując majątek Gminy w formie opisowej i tabelarycznej. Taka forma pozwala na dokonanie szybkiej i pełnej analizy obrotu tymże mieniem.</w:t>
      </w:r>
    </w:p>
    <w:p w:rsidR="00C13414" w:rsidRDefault="00C13414" w:rsidP="00C13414">
      <w:pPr>
        <w:jc w:val="both"/>
        <w:rPr>
          <w:sz w:val="24"/>
          <w:szCs w:val="24"/>
        </w:rPr>
      </w:pPr>
    </w:p>
    <w:p w:rsidR="00C13414" w:rsidRPr="008574FF" w:rsidRDefault="00C13414" w:rsidP="005757F8">
      <w:pPr>
        <w:jc w:val="center"/>
        <w:rPr>
          <w:b/>
          <w:sz w:val="24"/>
          <w:szCs w:val="24"/>
        </w:rPr>
      </w:pPr>
      <w:r w:rsidRPr="008574FF">
        <w:rPr>
          <w:b/>
          <w:sz w:val="24"/>
          <w:szCs w:val="24"/>
        </w:rPr>
        <w:t>MAJĄTEK  KOMUNALNY  W  UKŁADZIE  PODMIOTOWYM  I PRZEDMIOTOWYM</w:t>
      </w:r>
    </w:p>
    <w:p w:rsidR="00C13414" w:rsidRPr="008574FF" w:rsidRDefault="00C13414" w:rsidP="00C13414">
      <w:pPr>
        <w:ind w:left="705"/>
        <w:rPr>
          <w:b/>
          <w:sz w:val="24"/>
          <w:szCs w:val="24"/>
        </w:rPr>
      </w:pPr>
    </w:p>
    <w:p w:rsidR="00FB46AB" w:rsidRDefault="00C13414" w:rsidP="00617B2C">
      <w:pPr>
        <w:rPr>
          <w:sz w:val="24"/>
          <w:szCs w:val="24"/>
        </w:rPr>
        <w:sectPr w:rsidR="00FB46AB" w:rsidSect="007F72F5">
          <w:type w:val="continuous"/>
          <w:pgSz w:w="11906" w:h="16838"/>
          <w:pgMar w:top="1417" w:right="1417" w:bottom="1417" w:left="1417" w:header="709" w:footer="709" w:gutter="0"/>
          <w:cols w:space="708"/>
          <w:docGrid w:linePitch="360"/>
        </w:sectPr>
      </w:pPr>
      <w:r w:rsidRPr="008574FF">
        <w:rPr>
          <w:sz w:val="24"/>
          <w:szCs w:val="24"/>
        </w:rPr>
        <w:t xml:space="preserve">Wartość majątku trwałego </w:t>
      </w:r>
      <w:r w:rsidR="00D1135A">
        <w:rPr>
          <w:sz w:val="24"/>
          <w:szCs w:val="24"/>
        </w:rPr>
        <w:t xml:space="preserve">Urzędu Miejskiego w </w:t>
      </w:r>
      <w:r w:rsidRPr="008574FF">
        <w:rPr>
          <w:sz w:val="24"/>
          <w:szCs w:val="24"/>
        </w:rPr>
        <w:t>Krynk</w:t>
      </w:r>
      <w:r w:rsidR="00D1135A">
        <w:rPr>
          <w:sz w:val="24"/>
          <w:szCs w:val="24"/>
        </w:rPr>
        <w:t>ach</w:t>
      </w:r>
      <w:r w:rsidR="00DE24B0">
        <w:rPr>
          <w:sz w:val="24"/>
          <w:szCs w:val="24"/>
        </w:rPr>
        <w:t xml:space="preserve"> wg stanu na dzień 31.12.</w:t>
      </w:r>
      <w:r>
        <w:rPr>
          <w:sz w:val="24"/>
          <w:szCs w:val="24"/>
        </w:rPr>
        <w:t>201</w:t>
      </w:r>
      <w:r w:rsidR="00BB2B30">
        <w:rPr>
          <w:sz w:val="24"/>
          <w:szCs w:val="24"/>
        </w:rPr>
        <w:t>6</w:t>
      </w:r>
      <w:r w:rsidRPr="008574FF">
        <w:rPr>
          <w:sz w:val="24"/>
          <w:szCs w:val="24"/>
        </w:rPr>
        <w:t xml:space="preserve"> r. wynosi </w:t>
      </w:r>
      <w:r w:rsidR="00A861BD">
        <w:rPr>
          <w:sz w:val="24"/>
          <w:szCs w:val="24"/>
        </w:rPr>
        <w:t xml:space="preserve">8 139 071,93 </w:t>
      </w:r>
      <w:r>
        <w:rPr>
          <w:sz w:val="24"/>
          <w:szCs w:val="24"/>
        </w:rPr>
        <w:t xml:space="preserve">zł. Oznacza to </w:t>
      </w:r>
      <w:r w:rsidR="00A861BD">
        <w:rPr>
          <w:sz w:val="24"/>
          <w:szCs w:val="24"/>
        </w:rPr>
        <w:t>wzrost</w:t>
      </w:r>
      <w:r>
        <w:rPr>
          <w:sz w:val="24"/>
          <w:szCs w:val="24"/>
        </w:rPr>
        <w:t xml:space="preserve"> wartości</w:t>
      </w:r>
      <w:r w:rsidRPr="008574FF">
        <w:rPr>
          <w:sz w:val="24"/>
          <w:szCs w:val="24"/>
        </w:rPr>
        <w:t xml:space="preserve"> majątku o </w:t>
      </w:r>
      <w:r w:rsidR="00A861BD">
        <w:rPr>
          <w:sz w:val="24"/>
          <w:szCs w:val="24"/>
        </w:rPr>
        <w:t xml:space="preserve">873 958,58 </w:t>
      </w:r>
      <w:r w:rsidRPr="00A861BD">
        <w:rPr>
          <w:sz w:val="24"/>
          <w:szCs w:val="24"/>
        </w:rPr>
        <w:t>zł</w:t>
      </w:r>
      <w:r w:rsidRPr="008574FF">
        <w:rPr>
          <w:b/>
          <w:sz w:val="24"/>
          <w:szCs w:val="24"/>
        </w:rPr>
        <w:t xml:space="preserve">, </w:t>
      </w:r>
      <w:r w:rsidRPr="008574FF">
        <w:rPr>
          <w:sz w:val="24"/>
          <w:szCs w:val="24"/>
        </w:rPr>
        <w:t>tj.</w:t>
      </w:r>
      <w:r w:rsidR="00A861BD">
        <w:rPr>
          <w:sz w:val="24"/>
          <w:szCs w:val="24"/>
        </w:rPr>
        <w:t xml:space="preserve"> </w:t>
      </w:r>
      <w:r w:rsidR="00A861BD" w:rsidRPr="00A861BD">
        <w:rPr>
          <w:sz w:val="24"/>
          <w:szCs w:val="24"/>
        </w:rPr>
        <w:t>12,03</w:t>
      </w:r>
      <w:r w:rsidR="00DE24B0">
        <w:rPr>
          <w:sz w:val="24"/>
          <w:szCs w:val="24"/>
        </w:rPr>
        <w:t>% w stosunku do 31.12.2015</w:t>
      </w:r>
      <w:r w:rsidRPr="008574FF">
        <w:rPr>
          <w:sz w:val="24"/>
          <w:szCs w:val="24"/>
        </w:rPr>
        <w:t xml:space="preserve"> r.</w:t>
      </w:r>
    </w:p>
    <w:p w:rsidR="00C13414" w:rsidRPr="008574FF" w:rsidRDefault="00C13414" w:rsidP="005757F8">
      <w:pPr>
        <w:jc w:val="center"/>
        <w:rPr>
          <w:b/>
          <w:sz w:val="24"/>
          <w:szCs w:val="24"/>
        </w:rPr>
      </w:pPr>
      <w:r w:rsidRPr="008574FF">
        <w:rPr>
          <w:b/>
          <w:sz w:val="24"/>
          <w:szCs w:val="24"/>
        </w:rPr>
        <w:lastRenderedPageBreak/>
        <w:t>Wartość</w:t>
      </w:r>
      <w:r w:rsidR="00960890">
        <w:rPr>
          <w:b/>
          <w:sz w:val="24"/>
          <w:szCs w:val="24"/>
        </w:rPr>
        <w:t>, struktura i dynamika</w:t>
      </w:r>
      <w:r w:rsidRPr="008574FF">
        <w:rPr>
          <w:b/>
          <w:sz w:val="24"/>
          <w:szCs w:val="24"/>
        </w:rPr>
        <w:t xml:space="preserve"> aktywów trwałych Urzędu Miejskie</w:t>
      </w:r>
      <w:r w:rsidR="0080221E">
        <w:rPr>
          <w:b/>
          <w:sz w:val="24"/>
          <w:szCs w:val="24"/>
        </w:rPr>
        <w:t>go na dzień 31.12 2016</w:t>
      </w:r>
      <w:r w:rsidRPr="008574FF">
        <w:rPr>
          <w:b/>
          <w:sz w:val="24"/>
          <w:szCs w:val="24"/>
        </w:rPr>
        <w:t xml:space="preserve"> r.</w:t>
      </w:r>
    </w:p>
    <w:p w:rsidR="00C13414" w:rsidRPr="008574FF" w:rsidRDefault="00C13414" w:rsidP="00C13414">
      <w:pPr>
        <w:rPr>
          <w:b/>
          <w:sz w:val="24"/>
          <w:szCs w:val="24"/>
        </w:rPr>
      </w:pPr>
    </w:p>
    <w:tbl>
      <w:tblPr>
        <w:tblW w:w="11939" w:type="dxa"/>
        <w:jc w:val="center"/>
        <w:tblCellMar>
          <w:left w:w="70" w:type="dxa"/>
          <w:right w:w="70" w:type="dxa"/>
        </w:tblCellMar>
        <w:tblLook w:val="04A0"/>
      </w:tblPr>
      <w:tblGrid>
        <w:gridCol w:w="557"/>
        <w:gridCol w:w="3042"/>
        <w:gridCol w:w="1526"/>
        <w:gridCol w:w="1469"/>
        <w:gridCol w:w="1462"/>
        <w:gridCol w:w="1287"/>
        <w:gridCol w:w="1316"/>
        <w:gridCol w:w="1280"/>
      </w:tblGrid>
      <w:tr w:rsidR="00D1135A" w:rsidRPr="00D1135A" w:rsidTr="00D1135A">
        <w:trPr>
          <w:trHeight w:val="1260"/>
          <w:jc w:val="center"/>
        </w:trPr>
        <w:tc>
          <w:tcPr>
            <w:tcW w:w="557" w:type="dxa"/>
            <w:vMerge w:val="restart"/>
            <w:tcBorders>
              <w:top w:val="single" w:sz="8" w:space="0" w:color="auto"/>
              <w:left w:val="single" w:sz="8" w:space="0" w:color="auto"/>
              <w:bottom w:val="nil"/>
              <w:right w:val="single" w:sz="8"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Lp.</w:t>
            </w:r>
          </w:p>
        </w:tc>
        <w:tc>
          <w:tcPr>
            <w:tcW w:w="3042" w:type="dxa"/>
            <w:vMerge w:val="restart"/>
            <w:tcBorders>
              <w:top w:val="single" w:sz="8" w:space="0" w:color="auto"/>
              <w:left w:val="single" w:sz="8" w:space="0" w:color="auto"/>
              <w:bottom w:val="nil"/>
              <w:right w:val="single" w:sz="8"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Wyszczególnienie</w:t>
            </w:r>
          </w:p>
        </w:tc>
        <w:tc>
          <w:tcPr>
            <w:tcW w:w="1526" w:type="dxa"/>
            <w:tcBorders>
              <w:top w:val="single" w:sz="8" w:space="0" w:color="auto"/>
              <w:left w:val="nil"/>
              <w:bottom w:val="nil"/>
              <w:right w:val="single" w:sz="8"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Stan na</w:t>
            </w:r>
          </w:p>
        </w:tc>
        <w:tc>
          <w:tcPr>
            <w:tcW w:w="1469" w:type="dxa"/>
            <w:tcBorders>
              <w:top w:val="single" w:sz="8" w:space="0" w:color="auto"/>
              <w:left w:val="nil"/>
              <w:bottom w:val="nil"/>
              <w:right w:val="nil"/>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 xml:space="preserve">Stan na </w:t>
            </w:r>
          </w:p>
        </w:tc>
        <w:tc>
          <w:tcPr>
            <w:tcW w:w="146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w tym</w:t>
            </w:r>
          </w:p>
        </w:tc>
        <w:tc>
          <w:tcPr>
            <w:tcW w:w="1287" w:type="dxa"/>
            <w:tcBorders>
              <w:top w:val="single" w:sz="8" w:space="0" w:color="auto"/>
              <w:left w:val="nil"/>
              <w:bottom w:val="nil"/>
              <w:right w:val="single" w:sz="8"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 xml:space="preserve">Zmiana </w:t>
            </w:r>
          </w:p>
        </w:tc>
        <w:tc>
          <w:tcPr>
            <w:tcW w:w="1316" w:type="dxa"/>
            <w:tcBorders>
              <w:top w:val="single" w:sz="8" w:space="0" w:color="auto"/>
              <w:left w:val="nil"/>
              <w:bottom w:val="nil"/>
              <w:right w:val="nil"/>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Dynamika na 31.12.2016</w:t>
            </w:r>
          </w:p>
        </w:tc>
        <w:tc>
          <w:tcPr>
            <w:tcW w:w="1280" w:type="dxa"/>
            <w:tcBorders>
              <w:top w:val="single" w:sz="4" w:space="0" w:color="auto"/>
              <w:left w:val="single" w:sz="4" w:space="0" w:color="auto"/>
              <w:bottom w:val="nil"/>
              <w:right w:val="single" w:sz="4" w:space="0" w:color="auto"/>
            </w:tcBorders>
            <w:shd w:val="clear" w:color="000000" w:fill="D9D9D9"/>
            <w:vAlign w:val="bottom"/>
            <w:hideMark/>
          </w:tcPr>
          <w:p w:rsidR="00D1135A" w:rsidRPr="00D1135A" w:rsidRDefault="00D1135A" w:rsidP="00D1135A">
            <w:pPr>
              <w:rPr>
                <w:b/>
                <w:bCs/>
                <w:color w:val="000000"/>
                <w:sz w:val="24"/>
                <w:szCs w:val="24"/>
              </w:rPr>
            </w:pPr>
            <w:r w:rsidRPr="00D1135A">
              <w:rPr>
                <w:b/>
                <w:bCs/>
                <w:color w:val="000000"/>
                <w:sz w:val="24"/>
                <w:szCs w:val="24"/>
              </w:rPr>
              <w:t>Struktura w roku 2016</w:t>
            </w:r>
          </w:p>
        </w:tc>
      </w:tr>
      <w:tr w:rsidR="00D1135A" w:rsidRPr="00D1135A" w:rsidTr="00D1135A">
        <w:trPr>
          <w:trHeight w:val="630"/>
          <w:jc w:val="center"/>
        </w:trPr>
        <w:tc>
          <w:tcPr>
            <w:tcW w:w="557" w:type="dxa"/>
            <w:vMerge/>
            <w:tcBorders>
              <w:top w:val="single" w:sz="8" w:space="0" w:color="auto"/>
              <w:left w:val="single" w:sz="8" w:space="0" w:color="auto"/>
              <w:bottom w:val="nil"/>
              <w:right w:val="single" w:sz="8" w:space="0" w:color="auto"/>
            </w:tcBorders>
            <w:vAlign w:val="center"/>
            <w:hideMark/>
          </w:tcPr>
          <w:p w:rsidR="00D1135A" w:rsidRPr="00D1135A" w:rsidRDefault="00D1135A" w:rsidP="00D1135A">
            <w:pPr>
              <w:rPr>
                <w:b/>
                <w:bCs/>
                <w:color w:val="000000"/>
                <w:sz w:val="24"/>
                <w:szCs w:val="24"/>
              </w:rPr>
            </w:pPr>
          </w:p>
        </w:tc>
        <w:tc>
          <w:tcPr>
            <w:tcW w:w="3042" w:type="dxa"/>
            <w:vMerge/>
            <w:tcBorders>
              <w:top w:val="single" w:sz="8" w:space="0" w:color="auto"/>
              <w:left w:val="single" w:sz="8" w:space="0" w:color="auto"/>
              <w:bottom w:val="nil"/>
              <w:right w:val="single" w:sz="8" w:space="0" w:color="auto"/>
            </w:tcBorders>
            <w:vAlign w:val="center"/>
            <w:hideMark/>
          </w:tcPr>
          <w:p w:rsidR="00D1135A" w:rsidRPr="00D1135A" w:rsidRDefault="00D1135A" w:rsidP="00D1135A">
            <w:pPr>
              <w:rPr>
                <w:b/>
                <w:bCs/>
                <w:color w:val="000000"/>
                <w:sz w:val="24"/>
                <w:szCs w:val="24"/>
              </w:rPr>
            </w:pPr>
          </w:p>
        </w:tc>
        <w:tc>
          <w:tcPr>
            <w:tcW w:w="1526" w:type="dxa"/>
            <w:tcBorders>
              <w:top w:val="nil"/>
              <w:left w:val="nil"/>
              <w:bottom w:val="nil"/>
              <w:right w:val="single" w:sz="8"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 xml:space="preserve">31.12.2015 r. </w:t>
            </w:r>
          </w:p>
        </w:tc>
        <w:tc>
          <w:tcPr>
            <w:tcW w:w="1469" w:type="dxa"/>
            <w:tcBorders>
              <w:top w:val="nil"/>
              <w:left w:val="nil"/>
              <w:bottom w:val="nil"/>
              <w:right w:val="single" w:sz="8"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31.12.2016 r.</w:t>
            </w:r>
          </w:p>
        </w:tc>
        <w:tc>
          <w:tcPr>
            <w:tcW w:w="1462" w:type="dxa"/>
            <w:tcBorders>
              <w:top w:val="nil"/>
              <w:left w:val="nil"/>
              <w:bottom w:val="nil"/>
              <w:right w:val="single" w:sz="8"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użyczone OSP</w:t>
            </w:r>
          </w:p>
        </w:tc>
        <w:tc>
          <w:tcPr>
            <w:tcW w:w="1287" w:type="dxa"/>
            <w:tcBorders>
              <w:top w:val="nil"/>
              <w:left w:val="nil"/>
              <w:bottom w:val="nil"/>
              <w:right w:val="single" w:sz="8" w:space="0" w:color="auto"/>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wartości</w:t>
            </w:r>
          </w:p>
        </w:tc>
        <w:tc>
          <w:tcPr>
            <w:tcW w:w="1316" w:type="dxa"/>
            <w:tcBorders>
              <w:top w:val="nil"/>
              <w:left w:val="nil"/>
              <w:bottom w:val="nil"/>
              <w:right w:val="nil"/>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w:t>
            </w:r>
          </w:p>
        </w:tc>
        <w:tc>
          <w:tcPr>
            <w:tcW w:w="1280" w:type="dxa"/>
            <w:tcBorders>
              <w:top w:val="nil"/>
              <w:left w:val="single" w:sz="4" w:space="0" w:color="auto"/>
              <w:bottom w:val="nil"/>
              <w:right w:val="single" w:sz="4" w:space="0" w:color="auto"/>
            </w:tcBorders>
            <w:shd w:val="clear" w:color="000000" w:fill="D9D9D9"/>
            <w:vAlign w:val="bottom"/>
            <w:hideMark/>
          </w:tcPr>
          <w:p w:rsidR="00D1135A" w:rsidRPr="00D1135A" w:rsidRDefault="00D1135A" w:rsidP="00D1135A">
            <w:pPr>
              <w:rPr>
                <w:b/>
                <w:bCs/>
                <w:color w:val="000000"/>
                <w:sz w:val="24"/>
                <w:szCs w:val="24"/>
              </w:rPr>
            </w:pPr>
            <w:r w:rsidRPr="00D1135A">
              <w:rPr>
                <w:b/>
                <w:bCs/>
                <w:color w:val="000000"/>
                <w:sz w:val="24"/>
                <w:szCs w:val="24"/>
              </w:rPr>
              <w:t> </w:t>
            </w:r>
          </w:p>
        </w:tc>
      </w:tr>
      <w:tr w:rsidR="00D1135A" w:rsidRPr="00D1135A" w:rsidTr="00D1135A">
        <w:trPr>
          <w:trHeight w:val="315"/>
          <w:jc w:val="center"/>
        </w:trPr>
        <w:tc>
          <w:tcPr>
            <w:tcW w:w="557" w:type="dxa"/>
            <w:vMerge/>
            <w:tcBorders>
              <w:top w:val="single" w:sz="8" w:space="0" w:color="auto"/>
              <w:left w:val="single" w:sz="8" w:space="0" w:color="auto"/>
              <w:bottom w:val="nil"/>
              <w:right w:val="single" w:sz="8" w:space="0" w:color="auto"/>
            </w:tcBorders>
            <w:vAlign w:val="center"/>
            <w:hideMark/>
          </w:tcPr>
          <w:p w:rsidR="00D1135A" w:rsidRPr="00D1135A" w:rsidRDefault="00D1135A" w:rsidP="00D1135A">
            <w:pPr>
              <w:rPr>
                <w:b/>
                <w:bCs/>
                <w:color w:val="000000"/>
                <w:sz w:val="24"/>
                <w:szCs w:val="24"/>
              </w:rPr>
            </w:pPr>
          </w:p>
        </w:tc>
        <w:tc>
          <w:tcPr>
            <w:tcW w:w="3042" w:type="dxa"/>
            <w:vMerge/>
            <w:tcBorders>
              <w:top w:val="single" w:sz="8" w:space="0" w:color="auto"/>
              <w:left w:val="single" w:sz="8" w:space="0" w:color="auto"/>
              <w:bottom w:val="nil"/>
              <w:right w:val="single" w:sz="8" w:space="0" w:color="auto"/>
            </w:tcBorders>
            <w:vAlign w:val="center"/>
            <w:hideMark/>
          </w:tcPr>
          <w:p w:rsidR="00D1135A" w:rsidRPr="00D1135A" w:rsidRDefault="00D1135A" w:rsidP="00D1135A">
            <w:pPr>
              <w:rPr>
                <w:b/>
                <w:bCs/>
                <w:color w:val="000000"/>
                <w:sz w:val="24"/>
                <w:szCs w:val="24"/>
              </w:rPr>
            </w:pPr>
          </w:p>
        </w:tc>
        <w:tc>
          <w:tcPr>
            <w:tcW w:w="1526" w:type="dxa"/>
            <w:tcBorders>
              <w:top w:val="nil"/>
              <w:left w:val="nil"/>
              <w:bottom w:val="nil"/>
              <w:right w:val="single" w:sz="8" w:space="0" w:color="auto"/>
            </w:tcBorders>
            <w:shd w:val="clear" w:color="000000" w:fill="D9D9D9"/>
            <w:hideMark/>
          </w:tcPr>
          <w:p w:rsidR="00D1135A" w:rsidRPr="00D1135A" w:rsidRDefault="00D1135A" w:rsidP="00D1135A">
            <w:pPr>
              <w:rPr>
                <w:rFonts w:ascii="Calibri" w:hAnsi="Calibri"/>
                <w:color w:val="000000"/>
                <w:sz w:val="22"/>
                <w:szCs w:val="22"/>
              </w:rPr>
            </w:pPr>
            <w:r w:rsidRPr="00D1135A">
              <w:rPr>
                <w:rFonts w:ascii="Calibri" w:hAnsi="Calibri"/>
                <w:color w:val="000000"/>
                <w:sz w:val="22"/>
                <w:szCs w:val="22"/>
              </w:rPr>
              <w:t> </w:t>
            </w:r>
          </w:p>
        </w:tc>
        <w:tc>
          <w:tcPr>
            <w:tcW w:w="1469" w:type="dxa"/>
            <w:tcBorders>
              <w:top w:val="nil"/>
              <w:left w:val="nil"/>
              <w:bottom w:val="nil"/>
              <w:right w:val="single" w:sz="8" w:space="0" w:color="auto"/>
            </w:tcBorders>
            <w:shd w:val="clear" w:color="000000" w:fill="D9D9D9"/>
            <w:hideMark/>
          </w:tcPr>
          <w:p w:rsidR="00D1135A" w:rsidRPr="00D1135A" w:rsidRDefault="00D1135A" w:rsidP="00D1135A">
            <w:pPr>
              <w:rPr>
                <w:rFonts w:ascii="Calibri" w:hAnsi="Calibri"/>
                <w:color w:val="000000"/>
                <w:sz w:val="22"/>
                <w:szCs w:val="22"/>
              </w:rPr>
            </w:pPr>
            <w:r w:rsidRPr="00D1135A">
              <w:rPr>
                <w:rFonts w:ascii="Calibri" w:hAnsi="Calibri"/>
                <w:color w:val="000000"/>
                <w:sz w:val="22"/>
                <w:szCs w:val="22"/>
              </w:rPr>
              <w:t> </w:t>
            </w:r>
          </w:p>
        </w:tc>
        <w:tc>
          <w:tcPr>
            <w:tcW w:w="1462" w:type="dxa"/>
            <w:tcBorders>
              <w:top w:val="nil"/>
              <w:left w:val="nil"/>
              <w:bottom w:val="nil"/>
              <w:right w:val="single" w:sz="8" w:space="0" w:color="auto"/>
            </w:tcBorders>
            <w:shd w:val="clear" w:color="000000" w:fill="D9D9D9"/>
            <w:hideMark/>
          </w:tcPr>
          <w:p w:rsidR="00D1135A" w:rsidRPr="00D1135A" w:rsidRDefault="00D1135A" w:rsidP="00D1135A">
            <w:pPr>
              <w:rPr>
                <w:rFonts w:ascii="Calibri" w:hAnsi="Calibri"/>
                <w:color w:val="000000"/>
                <w:sz w:val="22"/>
                <w:szCs w:val="22"/>
              </w:rPr>
            </w:pPr>
            <w:r w:rsidRPr="00D1135A">
              <w:rPr>
                <w:rFonts w:ascii="Calibri" w:hAnsi="Calibri"/>
                <w:color w:val="000000"/>
                <w:sz w:val="22"/>
                <w:szCs w:val="22"/>
              </w:rPr>
              <w:t> </w:t>
            </w:r>
          </w:p>
        </w:tc>
        <w:tc>
          <w:tcPr>
            <w:tcW w:w="1287" w:type="dxa"/>
            <w:tcBorders>
              <w:top w:val="nil"/>
              <w:left w:val="nil"/>
              <w:bottom w:val="nil"/>
              <w:right w:val="single" w:sz="8" w:space="0" w:color="auto"/>
            </w:tcBorders>
            <w:shd w:val="clear" w:color="000000" w:fill="D9D9D9"/>
            <w:hideMark/>
          </w:tcPr>
          <w:p w:rsidR="00D1135A" w:rsidRPr="00D1135A" w:rsidRDefault="00D1135A" w:rsidP="00D1135A">
            <w:pPr>
              <w:rPr>
                <w:rFonts w:ascii="Calibri" w:hAnsi="Calibri"/>
                <w:color w:val="000000"/>
                <w:sz w:val="22"/>
                <w:szCs w:val="22"/>
              </w:rPr>
            </w:pPr>
            <w:r w:rsidRPr="00D1135A">
              <w:rPr>
                <w:rFonts w:ascii="Calibri" w:hAnsi="Calibri"/>
                <w:color w:val="000000"/>
                <w:sz w:val="22"/>
                <w:szCs w:val="22"/>
              </w:rPr>
              <w:t> </w:t>
            </w:r>
          </w:p>
        </w:tc>
        <w:tc>
          <w:tcPr>
            <w:tcW w:w="1316" w:type="dxa"/>
            <w:tcBorders>
              <w:top w:val="nil"/>
              <w:left w:val="nil"/>
              <w:bottom w:val="nil"/>
              <w:right w:val="nil"/>
            </w:tcBorders>
            <w:shd w:val="clear" w:color="000000" w:fill="D9D9D9"/>
            <w:vAlign w:val="center"/>
            <w:hideMark/>
          </w:tcPr>
          <w:p w:rsidR="00D1135A" w:rsidRPr="00D1135A" w:rsidRDefault="00D1135A" w:rsidP="00D1135A">
            <w:pPr>
              <w:jc w:val="center"/>
              <w:rPr>
                <w:b/>
                <w:bCs/>
                <w:color w:val="000000"/>
                <w:sz w:val="24"/>
                <w:szCs w:val="24"/>
              </w:rPr>
            </w:pPr>
            <w:r w:rsidRPr="00D1135A">
              <w:rPr>
                <w:b/>
                <w:bCs/>
                <w:color w:val="000000"/>
                <w:sz w:val="24"/>
                <w:szCs w:val="24"/>
              </w:rPr>
              <w:t> </w:t>
            </w:r>
          </w:p>
        </w:tc>
        <w:tc>
          <w:tcPr>
            <w:tcW w:w="1280" w:type="dxa"/>
            <w:tcBorders>
              <w:top w:val="nil"/>
              <w:left w:val="single" w:sz="4" w:space="0" w:color="auto"/>
              <w:bottom w:val="nil"/>
              <w:right w:val="single" w:sz="4" w:space="0" w:color="auto"/>
            </w:tcBorders>
            <w:shd w:val="clear" w:color="000000" w:fill="D9D9D9"/>
            <w:vAlign w:val="bottom"/>
            <w:hideMark/>
          </w:tcPr>
          <w:p w:rsidR="00D1135A" w:rsidRPr="00D1135A" w:rsidRDefault="00D1135A" w:rsidP="00D1135A">
            <w:pPr>
              <w:rPr>
                <w:b/>
                <w:bCs/>
                <w:color w:val="000000"/>
                <w:sz w:val="24"/>
                <w:szCs w:val="24"/>
              </w:rPr>
            </w:pPr>
            <w:r w:rsidRPr="00D1135A">
              <w:rPr>
                <w:b/>
                <w:bCs/>
                <w:color w:val="000000"/>
                <w:sz w:val="24"/>
                <w:szCs w:val="24"/>
              </w:rPr>
              <w:t> </w:t>
            </w:r>
          </w:p>
        </w:tc>
      </w:tr>
      <w:tr w:rsidR="00D1135A" w:rsidRPr="00D1135A" w:rsidTr="00D1135A">
        <w:trPr>
          <w:trHeight w:val="329"/>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b/>
                <w:bCs/>
                <w:color w:val="000000"/>
                <w:sz w:val="24"/>
                <w:szCs w:val="24"/>
              </w:rPr>
            </w:pPr>
            <w:r w:rsidRPr="00D1135A">
              <w:rPr>
                <w:b/>
                <w:bCs/>
                <w:color w:val="000000"/>
                <w:sz w:val="24"/>
                <w:szCs w:val="24"/>
              </w:rPr>
              <w:t>1.</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rsidR="00D1135A" w:rsidRPr="00D1135A" w:rsidRDefault="00D1135A" w:rsidP="00D1135A">
            <w:pPr>
              <w:rPr>
                <w:b/>
                <w:bCs/>
                <w:color w:val="000000"/>
                <w:sz w:val="24"/>
                <w:szCs w:val="24"/>
              </w:rPr>
            </w:pPr>
            <w:r w:rsidRPr="00D1135A">
              <w:rPr>
                <w:b/>
                <w:bCs/>
                <w:color w:val="000000"/>
                <w:sz w:val="24"/>
                <w:szCs w:val="24"/>
              </w:rPr>
              <w:t>Rzeczowe aktywa trwałe</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7 265 113,35</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8 139 071,93</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i/>
                <w:iCs/>
                <w:color w:val="000000"/>
                <w:sz w:val="24"/>
                <w:szCs w:val="24"/>
              </w:rPr>
            </w:pPr>
            <w:r w:rsidRPr="00D1135A">
              <w:rPr>
                <w:b/>
                <w:bCs/>
                <w:i/>
                <w:iCs/>
                <w:color w:val="000000"/>
                <w:sz w:val="24"/>
                <w:szCs w:val="24"/>
              </w:rPr>
              <w:t>1 168 172,62</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873 958,58</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112,03</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b/>
                <w:bCs/>
                <w:color w:val="000000"/>
                <w:sz w:val="24"/>
                <w:szCs w:val="24"/>
              </w:rPr>
            </w:pPr>
            <w:r w:rsidRPr="00D1135A">
              <w:rPr>
                <w:b/>
                <w:bCs/>
                <w:color w:val="000000"/>
                <w:sz w:val="24"/>
                <w:szCs w:val="24"/>
              </w:rPr>
              <w:t>98,67</w:t>
            </w:r>
          </w:p>
        </w:tc>
      </w:tr>
      <w:tr w:rsidR="00D1135A" w:rsidRPr="00D1135A" w:rsidTr="00D1135A">
        <w:trPr>
          <w:trHeight w:val="31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1.1.</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Grunty</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202 913,50</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202 615,00</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443,00</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-298,50</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99,85</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2,46</w:t>
            </w:r>
          </w:p>
        </w:tc>
      </w:tr>
      <w:tr w:rsidR="00D1135A" w:rsidRPr="00D1135A" w:rsidTr="00D1135A">
        <w:trPr>
          <w:trHeight w:val="31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1.2.</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 xml:space="preserve">Budynki lokale </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857 066,48</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857 066,48</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125 549,67</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0,00</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100,00</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10,39</w:t>
            </w:r>
          </w:p>
        </w:tc>
      </w:tr>
      <w:tr w:rsidR="00D1135A" w:rsidRPr="00D1135A" w:rsidTr="00D1135A">
        <w:trPr>
          <w:trHeight w:val="31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1.3</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Obiekty inżynierii lądowej i wodnej</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4 935 349,51</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4 977 182,55</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0,00</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41 833,04</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100,85</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60,34</w:t>
            </w:r>
          </w:p>
        </w:tc>
      </w:tr>
      <w:tr w:rsidR="00D1135A" w:rsidRPr="00D1135A" w:rsidTr="00D1135A">
        <w:trPr>
          <w:trHeight w:val="61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1.4.</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Urządzenia techniczne i maszyny</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995 540,07</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999 149,17</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27 893,00</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3 609,10</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100,36</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12,11</w:t>
            </w:r>
          </w:p>
        </w:tc>
      </w:tr>
      <w:tr w:rsidR="00D1135A" w:rsidRPr="00D1135A" w:rsidTr="00D1135A">
        <w:trPr>
          <w:trHeight w:val="31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1.5.</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Środki transportu</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135 436,00</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907 384,00</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907 384,00</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771 948,00</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669,97</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11,00</w:t>
            </w:r>
          </w:p>
        </w:tc>
      </w:tr>
      <w:tr w:rsidR="00D1135A" w:rsidRPr="00D1135A" w:rsidTr="00D1135A">
        <w:trPr>
          <w:trHeight w:val="31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1.6.</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Inne środki trwałe</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138 807,79</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159 266,73</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106 902,95</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20 458,94</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114,74</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1,93</w:t>
            </w:r>
          </w:p>
        </w:tc>
      </w:tr>
      <w:tr w:rsidR="00D1135A" w:rsidRPr="00D1135A" w:rsidTr="00D1135A">
        <w:trPr>
          <w:trHeight w:val="341"/>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1.7.</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Inwestycje rozpoczęte</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0,00</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36 408,00</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0,00</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36 408,00</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0,44</w:t>
            </w:r>
          </w:p>
        </w:tc>
      </w:tr>
      <w:tr w:rsidR="00D1135A" w:rsidRPr="00D1135A" w:rsidTr="00D1135A">
        <w:trPr>
          <w:trHeight w:val="262"/>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b/>
                <w:bCs/>
                <w:color w:val="000000"/>
                <w:sz w:val="24"/>
                <w:szCs w:val="24"/>
              </w:rPr>
            </w:pPr>
            <w:r w:rsidRPr="00D1135A">
              <w:rPr>
                <w:b/>
                <w:bCs/>
                <w:color w:val="000000"/>
                <w:sz w:val="24"/>
                <w:szCs w:val="24"/>
              </w:rPr>
              <w:t>2.</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b/>
                <w:bCs/>
                <w:color w:val="000000"/>
                <w:sz w:val="24"/>
                <w:szCs w:val="24"/>
              </w:rPr>
            </w:pPr>
            <w:r w:rsidRPr="00D1135A">
              <w:rPr>
                <w:b/>
                <w:bCs/>
                <w:color w:val="000000"/>
                <w:sz w:val="24"/>
                <w:szCs w:val="24"/>
              </w:rPr>
              <w:t>Pozostałe aktywa trwałe</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105 574,25</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109 399,71</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i/>
                <w:iCs/>
                <w:color w:val="000000"/>
                <w:sz w:val="24"/>
                <w:szCs w:val="24"/>
              </w:rPr>
            </w:pPr>
            <w:r w:rsidRPr="00D1135A">
              <w:rPr>
                <w:b/>
                <w:bCs/>
                <w:i/>
                <w:iCs/>
                <w:color w:val="000000"/>
                <w:sz w:val="24"/>
                <w:szCs w:val="24"/>
              </w:rPr>
              <w:t>0,00</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3 825,46</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103,62</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b/>
                <w:bCs/>
                <w:color w:val="000000"/>
                <w:sz w:val="24"/>
                <w:szCs w:val="24"/>
              </w:rPr>
            </w:pPr>
            <w:r w:rsidRPr="00D1135A">
              <w:rPr>
                <w:b/>
                <w:bCs/>
                <w:color w:val="000000"/>
                <w:sz w:val="24"/>
                <w:szCs w:val="24"/>
              </w:rPr>
              <w:t>1,33</w:t>
            </w:r>
          </w:p>
        </w:tc>
      </w:tr>
      <w:tr w:rsidR="00D1135A" w:rsidRPr="00D1135A" w:rsidTr="00D1135A">
        <w:trPr>
          <w:trHeight w:val="549"/>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2.1.</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Wartości niematerialne i prawne</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98 021,64</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105 469,29</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0,00</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7 447,65</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107,60</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1,28</w:t>
            </w:r>
          </w:p>
        </w:tc>
      </w:tr>
      <w:tr w:rsidR="00D1135A" w:rsidRPr="00D1135A" w:rsidTr="00D1135A">
        <w:trPr>
          <w:trHeight w:val="557"/>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D1135A" w:rsidRPr="00D1135A" w:rsidRDefault="00D1135A" w:rsidP="00D1135A">
            <w:pPr>
              <w:jc w:val="center"/>
              <w:rPr>
                <w:color w:val="000000"/>
                <w:sz w:val="24"/>
                <w:szCs w:val="24"/>
              </w:rPr>
            </w:pPr>
            <w:r w:rsidRPr="00D1135A">
              <w:rPr>
                <w:color w:val="000000"/>
                <w:sz w:val="24"/>
                <w:szCs w:val="24"/>
              </w:rPr>
              <w:t>2.2.</w:t>
            </w:r>
          </w:p>
        </w:tc>
        <w:tc>
          <w:tcPr>
            <w:tcW w:w="304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rPr>
                <w:color w:val="000000"/>
                <w:sz w:val="24"/>
                <w:szCs w:val="24"/>
              </w:rPr>
            </w:pPr>
            <w:r w:rsidRPr="00D1135A">
              <w:rPr>
                <w:color w:val="000000"/>
                <w:sz w:val="24"/>
                <w:szCs w:val="24"/>
              </w:rPr>
              <w:t>Długoterminowe należności budżetowe</w:t>
            </w:r>
          </w:p>
        </w:tc>
        <w:tc>
          <w:tcPr>
            <w:tcW w:w="152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7 552,61</w:t>
            </w:r>
          </w:p>
        </w:tc>
        <w:tc>
          <w:tcPr>
            <w:tcW w:w="1469"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color w:val="000000"/>
                <w:sz w:val="24"/>
                <w:szCs w:val="24"/>
              </w:rPr>
            </w:pPr>
            <w:r w:rsidRPr="00D1135A">
              <w:rPr>
                <w:color w:val="000000"/>
                <w:sz w:val="24"/>
                <w:szCs w:val="24"/>
              </w:rPr>
              <w:t>3 930,42</w:t>
            </w:r>
          </w:p>
        </w:tc>
        <w:tc>
          <w:tcPr>
            <w:tcW w:w="1462"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i/>
                <w:iCs/>
                <w:color w:val="000000"/>
                <w:sz w:val="24"/>
                <w:szCs w:val="24"/>
              </w:rPr>
            </w:pPr>
            <w:r w:rsidRPr="00D1135A">
              <w:rPr>
                <w:i/>
                <w:iCs/>
                <w:color w:val="000000"/>
                <w:sz w:val="24"/>
                <w:szCs w:val="24"/>
              </w:rPr>
              <w:t>0,00</w:t>
            </w:r>
          </w:p>
        </w:tc>
        <w:tc>
          <w:tcPr>
            <w:tcW w:w="1287"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-3 622,19</w:t>
            </w:r>
          </w:p>
        </w:tc>
        <w:tc>
          <w:tcPr>
            <w:tcW w:w="1316" w:type="dxa"/>
            <w:tcBorders>
              <w:top w:val="nil"/>
              <w:left w:val="nil"/>
              <w:bottom w:val="single" w:sz="4" w:space="0" w:color="auto"/>
              <w:right w:val="single" w:sz="4" w:space="0" w:color="auto"/>
            </w:tcBorders>
            <w:shd w:val="clear" w:color="auto" w:fill="auto"/>
            <w:vAlign w:val="center"/>
            <w:hideMark/>
          </w:tcPr>
          <w:p w:rsidR="00D1135A" w:rsidRPr="00D1135A" w:rsidRDefault="00D1135A" w:rsidP="00D1135A">
            <w:pPr>
              <w:jc w:val="right"/>
              <w:rPr>
                <w:b/>
                <w:bCs/>
                <w:color w:val="000000"/>
                <w:sz w:val="24"/>
                <w:szCs w:val="24"/>
              </w:rPr>
            </w:pPr>
            <w:r w:rsidRPr="00D1135A">
              <w:rPr>
                <w:b/>
                <w:bCs/>
                <w:color w:val="000000"/>
                <w:sz w:val="24"/>
                <w:szCs w:val="24"/>
              </w:rPr>
              <w:t>52,04</w:t>
            </w:r>
          </w:p>
        </w:tc>
        <w:tc>
          <w:tcPr>
            <w:tcW w:w="1280" w:type="dxa"/>
            <w:tcBorders>
              <w:top w:val="nil"/>
              <w:left w:val="nil"/>
              <w:bottom w:val="single" w:sz="4" w:space="0" w:color="auto"/>
              <w:right w:val="single" w:sz="4" w:space="0" w:color="auto"/>
            </w:tcBorders>
            <w:shd w:val="clear" w:color="auto" w:fill="auto"/>
            <w:noWrap/>
            <w:vAlign w:val="bottom"/>
            <w:hideMark/>
          </w:tcPr>
          <w:p w:rsidR="00D1135A" w:rsidRPr="00D1135A" w:rsidRDefault="00D1135A" w:rsidP="00D1135A">
            <w:pPr>
              <w:jc w:val="right"/>
              <w:rPr>
                <w:color w:val="000000"/>
                <w:sz w:val="24"/>
                <w:szCs w:val="24"/>
              </w:rPr>
            </w:pPr>
            <w:r w:rsidRPr="00D1135A">
              <w:rPr>
                <w:color w:val="000000"/>
                <w:sz w:val="24"/>
                <w:szCs w:val="24"/>
              </w:rPr>
              <w:t>0,05</w:t>
            </w:r>
          </w:p>
        </w:tc>
      </w:tr>
      <w:tr w:rsidR="00D1135A" w:rsidRPr="00D1135A" w:rsidTr="00D1135A">
        <w:trPr>
          <w:trHeight w:val="300"/>
          <w:jc w:val="center"/>
        </w:trPr>
        <w:tc>
          <w:tcPr>
            <w:tcW w:w="557" w:type="dxa"/>
            <w:tcBorders>
              <w:top w:val="nil"/>
              <w:left w:val="single" w:sz="4" w:space="0" w:color="auto"/>
              <w:bottom w:val="single" w:sz="4" w:space="0" w:color="auto"/>
              <w:right w:val="single" w:sz="4" w:space="0" w:color="auto"/>
            </w:tcBorders>
            <w:shd w:val="clear" w:color="000000" w:fill="D9D9D9"/>
            <w:vAlign w:val="center"/>
            <w:hideMark/>
          </w:tcPr>
          <w:p w:rsidR="00D1135A" w:rsidRPr="00D1135A" w:rsidRDefault="00D1135A" w:rsidP="00D1135A">
            <w:pPr>
              <w:rPr>
                <w:b/>
                <w:bCs/>
                <w:color w:val="000000"/>
                <w:sz w:val="24"/>
                <w:szCs w:val="24"/>
              </w:rPr>
            </w:pPr>
            <w:r w:rsidRPr="00D1135A">
              <w:rPr>
                <w:b/>
                <w:bCs/>
                <w:color w:val="000000"/>
                <w:sz w:val="24"/>
                <w:szCs w:val="24"/>
              </w:rPr>
              <w:t> </w:t>
            </w:r>
          </w:p>
        </w:tc>
        <w:tc>
          <w:tcPr>
            <w:tcW w:w="3042" w:type="dxa"/>
            <w:tcBorders>
              <w:top w:val="nil"/>
              <w:left w:val="nil"/>
              <w:bottom w:val="single" w:sz="4" w:space="0" w:color="auto"/>
              <w:right w:val="single" w:sz="4" w:space="0" w:color="auto"/>
            </w:tcBorders>
            <w:shd w:val="clear" w:color="000000" w:fill="D9D9D9"/>
            <w:vAlign w:val="center"/>
            <w:hideMark/>
          </w:tcPr>
          <w:p w:rsidR="00D1135A" w:rsidRPr="00D1135A" w:rsidRDefault="00D1135A" w:rsidP="00D1135A">
            <w:pPr>
              <w:rPr>
                <w:b/>
                <w:bCs/>
                <w:color w:val="000000"/>
                <w:sz w:val="24"/>
                <w:szCs w:val="24"/>
              </w:rPr>
            </w:pPr>
            <w:r w:rsidRPr="00D1135A">
              <w:rPr>
                <w:b/>
                <w:bCs/>
                <w:color w:val="000000"/>
                <w:sz w:val="24"/>
                <w:szCs w:val="24"/>
              </w:rPr>
              <w:t>Aktywa trwałe ogółem</w:t>
            </w:r>
          </w:p>
        </w:tc>
        <w:tc>
          <w:tcPr>
            <w:tcW w:w="1526" w:type="dxa"/>
            <w:tcBorders>
              <w:top w:val="nil"/>
              <w:left w:val="nil"/>
              <w:bottom w:val="single" w:sz="4" w:space="0" w:color="auto"/>
              <w:right w:val="single" w:sz="4" w:space="0" w:color="auto"/>
            </w:tcBorders>
            <w:shd w:val="clear" w:color="000000" w:fill="D9D9D9"/>
            <w:vAlign w:val="center"/>
            <w:hideMark/>
          </w:tcPr>
          <w:p w:rsidR="00D1135A" w:rsidRPr="00D1135A" w:rsidRDefault="00D1135A" w:rsidP="00D1135A">
            <w:pPr>
              <w:jc w:val="right"/>
              <w:rPr>
                <w:b/>
                <w:bCs/>
                <w:color w:val="000000"/>
                <w:sz w:val="24"/>
                <w:szCs w:val="24"/>
              </w:rPr>
            </w:pPr>
            <w:r w:rsidRPr="00D1135A">
              <w:rPr>
                <w:b/>
                <w:bCs/>
                <w:color w:val="000000"/>
                <w:sz w:val="24"/>
                <w:szCs w:val="24"/>
              </w:rPr>
              <w:t>7 566 300,64</w:t>
            </w:r>
          </w:p>
        </w:tc>
        <w:tc>
          <w:tcPr>
            <w:tcW w:w="1469" w:type="dxa"/>
            <w:tcBorders>
              <w:top w:val="nil"/>
              <w:left w:val="nil"/>
              <w:bottom w:val="single" w:sz="4" w:space="0" w:color="auto"/>
              <w:right w:val="single" w:sz="4" w:space="0" w:color="auto"/>
            </w:tcBorders>
            <w:shd w:val="clear" w:color="000000" w:fill="D9D9D9"/>
            <w:vAlign w:val="center"/>
            <w:hideMark/>
          </w:tcPr>
          <w:p w:rsidR="00D1135A" w:rsidRPr="00D1135A" w:rsidRDefault="00D1135A" w:rsidP="00D1135A">
            <w:pPr>
              <w:jc w:val="right"/>
              <w:rPr>
                <w:b/>
                <w:bCs/>
                <w:color w:val="000000"/>
                <w:sz w:val="24"/>
                <w:szCs w:val="24"/>
              </w:rPr>
            </w:pPr>
            <w:r w:rsidRPr="00D1135A">
              <w:rPr>
                <w:b/>
                <w:bCs/>
                <w:color w:val="000000"/>
                <w:sz w:val="24"/>
                <w:szCs w:val="24"/>
              </w:rPr>
              <w:t>8 248 471,64</w:t>
            </w:r>
          </w:p>
        </w:tc>
        <w:tc>
          <w:tcPr>
            <w:tcW w:w="1462" w:type="dxa"/>
            <w:tcBorders>
              <w:top w:val="nil"/>
              <w:left w:val="nil"/>
              <w:bottom w:val="single" w:sz="4" w:space="0" w:color="auto"/>
              <w:right w:val="single" w:sz="4" w:space="0" w:color="auto"/>
            </w:tcBorders>
            <w:shd w:val="clear" w:color="000000" w:fill="D9D9D9"/>
            <w:vAlign w:val="center"/>
            <w:hideMark/>
          </w:tcPr>
          <w:p w:rsidR="00D1135A" w:rsidRPr="00D1135A" w:rsidRDefault="00D1135A" w:rsidP="00D1135A">
            <w:pPr>
              <w:jc w:val="right"/>
              <w:rPr>
                <w:b/>
                <w:bCs/>
                <w:i/>
                <w:iCs/>
                <w:color w:val="000000"/>
                <w:sz w:val="24"/>
                <w:szCs w:val="24"/>
              </w:rPr>
            </w:pPr>
            <w:r w:rsidRPr="00D1135A">
              <w:rPr>
                <w:b/>
                <w:bCs/>
                <w:i/>
                <w:iCs/>
                <w:color w:val="000000"/>
                <w:sz w:val="24"/>
                <w:szCs w:val="24"/>
              </w:rPr>
              <w:t>1 168 172,62</w:t>
            </w:r>
          </w:p>
        </w:tc>
        <w:tc>
          <w:tcPr>
            <w:tcW w:w="1287" w:type="dxa"/>
            <w:tcBorders>
              <w:top w:val="nil"/>
              <w:left w:val="nil"/>
              <w:bottom w:val="single" w:sz="4" w:space="0" w:color="auto"/>
              <w:right w:val="single" w:sz="4" w:space="0" w:color="auto"/>
            </w:tcBorders>
            <w:shd w:val="clear" w:color="000000" w:fill="D9D9D9"/>
            <w:vAlign w:val="center"/>
            <w:hideMark/>
          </w:tcPr>
          <w:p w:rsidR="00D1135A" w:rsidRPr="00D1135A" w:rsidRDefault="00D1135A" w:rsidP="00D1135A">
            <w:pPr>
              <w:jc w:val="right"/>
              <w:rPr>
                <w:b/>
                <w:bCs/>
                <w:color w:val="000000"/>
                <w:sz w:val="24"/>
                <w:szCs w:val="24"/>
              </w:rPr>
            </w:pPr>
            <w:r w:rsidRPr="00D1135A">
              <w:rPr>
                <w:b/>
                <w:bCs/>
                <w:color w:val="000000"/>
                <w:sz w:val="24"/>
                <w:szCs w:val="24"/>
              </w:rPr>
              <w:t>682 171,00</w:t>
            </w:r>
          </w:p>
        </w:tc>
        <w:tc>
          <w:tcPr>
            <w:tcW w:w="1316" w:type="dxa"/>
            <w:tcBorders>
              <w:top w:val="nil"/>
              <w:left w:val="nil"/>
              <w:bottom w:val="single" w:sz="4" w:space="0" w:color="auto"/>
              <w:right w:val="nil"/>
            </w:tcBorders>
            <w:shd w:val="clear" w:color="000000" w:fill="D9D9D9"/>
            <w:vAlign w:val="center"/>
            <w:hideMark/>
          </w:tcPr>
          <w:p w:rsidR="00D1135A" w:rsidRPr="00D1135A" w:rsidRDefault="00D1135A" w:rsidP="00D1135A">
            <w:pPr>
              <w:jc w:val="right"/>
              <w:rPr>
                <w:b/>
                <w:bCs/>
                <w:color w:val="000000"/>
                <w:sz w:val="24"/>
                <w:szCs w:val="24"/>
              </w:rPr>
            </w:pPr>
            <w:r w:rsidRPr="00D1135A">
              <w:rPr>
                <w:b/>
                <w:bCs/>
                <w:color w:val="000000"/>
                <w:sz w:val="24"/>
                <w:szCs w:val="24"/>
              </w:rPr>
              <w:t>109,02</w:t>
            </w:r>
          </w:p>
        </w:tc>
        <w:tc>
          <w:tcPr>
            <w:tcW w:w="1280" w:type="dxa"/>
            <w:tcBorders>
              <w:top w:val="nil"/>
              <w:left w:val="single" w:sz="4" w:space="0" w:color="auto"/>
              <w:bottom w:val="single" w:sz="4" w:space="0" w:color="auto"/>
              <w:right w:val="single" w:sz="4" w:space="0" w:color="auto"/>
            </w:tcBorders>
            <w:shd w:val="clear" w:color="000000" w:fill="D9D9D9"/>
            <w:noWrap/>
            <w:vAlign w:val="bottom"/>
            <w:hideMark/>
          </w:tcPr>
          <w:p w:rsidR="00D1135A" w:rsidRPr="00D1135A" w:rsidRDefault="00D1135A" w:rsidP="00D1135A">
            <w:pPr>
              <w:jc w:val="right"/>
              <w:rPr>
                <w:b/>
                <w:bCs/>
                <w:color w:val="000000"/>
                <w:sz w:val="24"/>
                <w:szCs w:val="24"/>
              </w:rPr>
            </w:pPr>
            <w:r w:rsidRPr="00D1135A">
              <w:rPr>
                <w:b/>
                <w:bCs/>
                <w:color w:val="000000"/>
                <w:sz w:val="24"/>
                <w:szCs w:val="24"/>
              </w:rPr>
              <w:t>100,00</w:t>
            </w:r>
          </w:p>
        </w:tc>
      </w:tr>
    </w:tbl>
    <w:p w:rsidR="00C13414" w:rsidRPr="008574FF" w:rsidRDefault="00C13414" w:rsidP="00C13414">
      <w:pPr>
        <w:rPr>
          <w:b/>
          <w:sz w:val="24"/>
          <w:szCs w:val="24"/>
        </w:rPr>
      </w:pPr>
    </w:p>
    <w:p w:rsidR="00C13414" w:rsidRPr="008574FF" w:rsidRDefault="00C13414" w:rsidP="00C13414">
      <w:pPr>
        <w:rPr>
          <w:b/>
          <w:sz w:val="24"/>
          <w:szCs w:val="24"/>
        </w:rPr>
      </w:pPr>
    </w:p>
    <w:p w:rsidR="00C13414" w:rsidRDefault="00A861BD" w:rsidP="00333D74">
      <w:pPr>
        <w:ind w:firstLine="708"/>
        <w:jc w:val="both"/>
        <w:rPr>
          <w:sz w:val="24"/>
          <w:szCs w:val="24"/>
        </w:rPr>
      </w:pPr>
      <w:r>
        <w:rPr>
          <w:sz w:val="24"/>
          <w:szCs w:val="24"/>
        </w:rPr>
        <w:t>W 2016 r. nastąpiły następujące zmiany w rzeczowych aktywach trwałych:</w:t>
      </w:r>
    </w:p>
    <w:p w:rsidR="00617B2C" w:rsidRDefault="00A861BD" w:rsidP="00617B2C">
      <w:pPr>
        <w:ind w:firstLine="708"/>
        <w:jc w:val="both"/>
        <w:rPr>
          <w:sz w:val="24"/>
          <w:szCs w:val="24"/>
        </w:rPr>
      </w:pPr>
      <w:r>
        <w:rPr>
          <w:sz w:val="24"/>
          <w:szCs w:val="24"/>
        </w:rPr>
        <w:t xml:space="preserve">1. sprzedano grunty </w:t>
      </w:r>
    </w:p>
    <w:p w:rsidR="00333D74" w:rsidRDefault="00333D74" w:rsidP="00617B2C">
      <w:pPr>
        <w:ind w:firstLine="708"/>
        <w:jc w:val="both"/>
        <w:rPr>
          <w:sz w:val="24"/>
          <w:szCs w:val="24"/>
        </w:rPr>
      </w:pPr>
      <w:r>
        <w:rPr>
          <w:sz w:val="24"/>
          <w:szCs w:val="24"/>
        </w:rPr>
        <w:lastRenderedPageBreak/>
        <w:t>2. przebudowano dach na budynku OSiR</w:t>
      </w:r>
      <w:r w:rsidR="005E192F">
        <w:rPr>
          <w:sz w:val="24"/>
          <w:szCs w:val="24"/>
        </w:rPr>
        <w:t>,</w:t>
      </w:r>
    </w:p>
    <w:p w:rsidR="00333D74" w:rsidRDefault="00333D74" w:rsidP="00333D74">
      <w:pPr>
        <w:ind w:firstLine="708"/>
        <w:jc w:val="both"/>
        <w:rPr>
          <w:sz w:val="24"/>
          <w:szCs w:val="24"/>
        </w:rPr>
      </w:pPr>
      <w:r>
        <w:rPr>
          <w:sz w:val="24"/>
          <w:szCs w:val="24"/>
        </w:rPr>
        <w:t>3. rozbudowano monitoring na budynku OSiR</w:t>
      </w:r>
      <w:r w:rsidR="005E192F">
        <w:rPr>
          <w:sz w:val="24"/>
          <w:szCs w:val="24"/>
        </w:rPr>
        <w:t>,</w:t>
      </w:r>
    </w:p>
    <w:p w:rsidR="00333D74" w:rsidRDefault="005E192F" w:rsidP="00333D74">
      <w:pPr>
        <w:ind w:firstLine="708"/>
        <w:jc w:val="both"/>
        <w:rPr>
          <w:sz w:val="24"/>
          <w:szCs w:val="24"/>
        </w:rPr>
      </w:pPr>
      <w:r>
        <w:rPr>
          <w:sz w:val="24"/>
          <w:szCs w:val="24"/>
        </w:rPr>
        <w:t>4. przekazano nieodpłatnie do GOK drukarkę,</w:t>
      </w:r>
    </w:p>
    <w:p w:rsidR="005E192F" w:rsidRDefault="005E192F" w:rsidP="00333D74">
      <w:pPr>
        <w:ind w:firstLine="708"/>
        <w:jc w:val="both"/>
        <w:rPr>
          <w:sz w:val="24"/>
          <w:szCs w:val="24"/>
        </w:rPr>
      </w:pPr>
      <w:r>
        <w:rPr>
          <w:sz w:val="24"/>
          <w:szCs w:val="24"/>
        </w:rPr>
        <w:t>5. przekazano nieodpłatnie do przedszkola kopiarkę,</w:t>
      </w:r>
    </w:p>
    <w:p w:rsidR="005E192F" w:rsidRDefault="005E192F" w:rsidP="00333D74">
      <w:pPr>
        <w:ind w:firstLine="708"/>
        <w:jc w:val="both"/>
        <w:rPr>
          <w:sz w:val="24"/>
          <w:szCs w:val="24"/>
        </w:rPr>
      </w:pPr>
      <w:r>
        <w:rPr>
          <w:sz w:val="24"/>
          <w:szCs w:val="24"/>
        </w:rPr>
        <w:t>6. zakupiono kopiarkę,</w:t>
      </w:r>
    </w:p>
    <w:p w:rsidR="005E192F" w:rsidRDefault="005E192F" w:rsidP="00333D74">
      <w:pPr>
        <w:ind w:firstLine="708"/>
        <w:jc w:val="both"/>
        <w:rPr>
          <w:sz w:val="24"/>
          <w:szCs w:val="24"/>
        </w:rPr>
      </w:pPr>
      <w:r>
        <w:rPr>
          <w:sz w:val="24"/>
          <w:szCs w:val="24"/>
        </w:rPr>
        <w:t>7. zakupiono centralę telefoniczną,</w:t>
      </w:r>
    </w:p>
    <w:p w:rsidR="005E192F" w:rsidRDefault="005E192F" w:rsidP="00333D74">
      <w:pPr>
        <w:ind w:firstLine="708"/>
        <w:jc w:val="both"/>
        <w:rPr>
          <w:sz w:val="24"/>
          <w:szCs w:val="24"/>
        </w:rPr>
      </w:pPr>
      <w:r>
        <w:rPr>
          <w:sz w:val="24"/>
          <w:szCs w:val="24"/>
        </w:rPr>
        <w:t>8. zakupiono samochód specjalny pożarniczy do OSP</w:t>
      </w:r>
    </w:p>
    <w:p w:rsidR="005E192F" w:rsidRDefault="005E192F" w:rsidP="00333D74">
      <w:pPr>
        <w:ind w:firstLine="708"/>
        <w:jc w:val="both"/>
        <w:rPr>
          <w:sz w:val="24"/>
          <w:szCs w:val="24"/>
        </w:rPr>
      </w:pPr>
      <w:r>
        <w:rPr>
          <w:sz w:val="24"/>
          <w:szCs w:val="24"/>
        </w:rPr>
        <w:t>9. zakupiono rozpieracz kolumnowy do OSP.</w:t>
      </w:r>
    </w:p>
    <w:p w:rsidR="005E192F" w:rsidRDefault="005E192F" w:rsidP="00333D74">
      <w:pPr>
        <w:ind w:firstLine="708"/>
        <w:jc w:val="both"/>
        <w:rPr>
          <w:sz w:val="24"/>
          <w:szCs w:val="24"/>
        </w:rPr>
      </w:pPr>
      <w:r>
        <w:rPr>
          <w:sz w:val="24"/>
          <w:szCs w:val="24"/>
        </w:rPr>
        <w:t>W pozostałych aktywach trwałych nastąpiły w 2016 r. następujące zmiany:</w:t>
      </w:r>
    </w:p>
    <w:p w:rsidR="005E192F" w:rsidRDefault="005E192F" w:rsidP="00333D74">
      <w:pPr>
        <w:ind w:firstLine="708"/>
        <w:jc w:val="both"/>
        <w:rPr>
          <w:sz w:val="24"/>
          <w:szCs w:val="24"/>
        </w:rPr>
      </w:pPr>
      <w:r>
        <w:rPr>
          <w:sz w:val="24"/>
          <w:szCs w:val="24"/>
        </w:rPr>
        <w:t>1. zakupiono program do rozliczania podatku VAT,</w:t>
      </w:r>
    </w:p>
    <w:p w:rsidR="005E192F" w:rsidRPr="008574FF" w:rsidRDefault="005E192F" w:rsidP="00333D74">
      <w:pPr>
        <w:ind w:firstLine="708"/>
        <w:jc w:val="both"/>
        <w:rPr>
          <w:sz w:val="24"/>
          <w:szCs w:val="24"/>
        </w:rPr>
      </w:pPr>
      <w:r>
        <w:rPr>
          <w:sz w:val="24"/>
          <w:szCs w:val="24"/>
        </w:rPr>
        <w:t>2. zmniejszyły się długoterminowe należności budżetowe z tytułu spłat rat za wykupione nieruchomości.</w:t>
      </w:r>
    </w:p>
    <w:p w:rsidR="00C13414" w:rsidRPr="008574FF" w:rsidRDefault="00C13414" w:rsidP="00C13414">
      <w:pPr>
        <w:jc w:val="both"/>
        <w:rPr>
          <w:sz w:val="24"/>
          <w:szCs w:val="24"/>
        </w:rPr>
      </w:pPr>
    </w:p>
    <w:p w:rsidR="00C13414" w:rsidRPr="008574FF" w:rsidRDefault="00C13414" w:rsidP="00C13414">
      <w:pPr>
        <w:jc w:val="both"/>
        <w:rPr>
          <w:sz w:val="24"/>
          <w:szCs w:val="24"/>
        </w:rPr>
      </w:pPr>
    </w:p>
    <w:p w:rsidR="00C13414" w:rsidRDefault="00C13414" w:rsidP="0080221E">
      <w:pPr>
        <w:jc w:val="center"/>
        <w:rPr>
          <w:b/>
          <w:sz w:val="24"/>
          <w:szCs w:val="24"/>
        </w:rPr>
      </w:pPr>
      <w:r w:rsidRPr="008574FF">
        <w:rPr>
          <w:b/>
          <w:sz w:val="24"/>
          <w:szCs w:val="24"/>
        </w:rPr>
        <w:t>Struktura środków trwałych w układzie</w:t>
      </w:r>
      <w:r w:rsidR="00B17C95">
        <w:rPr>
          <w:b/>
          <w:sz w:val="24"/>
          <w:szCs w:val="24"/>
        </w:rPr>
        <w:t xml:space="preserve"> podmiotowym na dzień 31.12.2016</w:t>
      </w:r>
      <w:r w:rsidRPr="008574FF">
        <w:rPr>
          <w:b/>
          <w:sz w:val="24"/>
          <w:szCs w:val="24"/>
        </w:rPr>
        <w:t xml:space="preserve"> r.</w:t>
      </w:r>
    </w:p>
    <w:p w:rsidR="00D84BEA" w:rsidRPr="008574FF" w:rsidRDefault="00D84BEA" w:rsidP="00C13414">
      <w:pPr>
        <w:jc w:val="both"/>
        <w:rPr>
          <w:b/>
          <w:sz w:val="24"/>
          <w:szCs w:val="24"/>
        </w:rPr>
      </w:pPr>
    </w:p>
    <w:tbl>
      <w:tblPr>
        <w:tblW w:w="13036" w:type="dxa"/>
        <w:jc w:val="center"/>
        <w:tblCellMar>
          <w:left w:w="70" w:type="dxa"/>
          <w:right w:w="70" w:type="dxa"/>
        </w:tblCellMar>
        <w:tblLook w:val="04A0"/>
      </w:tblPr>
      <w:tblGrid>
        <w:gridCol w:w="1360"/>
        <w:gridCol w:w="2020"/>
        <w:gridCol w:w="1420"/>
        <w:gridCol w:w="1400"/>
        <w:gridCol w:w="1240"/>
        <w:gridCol w:w="1220"/>
        <w:gridCol w:w="1258"/>
        <w:gridCol w:w="1559"/>
        <w:gridCol w:w="1559"/>
      </w:tblGrid>
      <w:tr w:rsidR="00D84BEA" w:rsidRPr="00D84BEA" w:rsidTr="00D84BEA">
        <w:trPr>
          <w:trHeight w:val="315"/>
          <w:jc w:val="center"/>
        </w:trPr>
        <w:tc>
          <w:tcPr>
            <w:tcW w:w="13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Lp.</w:t>
            </w:r>
          </w:p>
        </w:tc>
        <w:tc>
          <w:tcPr>
            <w:tcW w:w="20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Wyszczególnienie</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Urząd Miejski</w:t>
            </w:r>
          </w:p>
        </w:tc>
        <w:tc>
          <w:tcPr>
            <w:tcW w:w="667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D84BEA" w:rsidRPr="00D84BEA" w:rsidRDefault="00D84BEA" w:rsidP="00D84BEA">
            <w:pPr>
              <w:jc w:val="center"/>
              <w:rPr>
                <w:b/>
                <w:bCs/>
                <w:color w:val="000000"/>
                <w:sz w:val="24"/>
                <w:szCs w:val="24"/>
              </w:rPr>
            </w:pPr>
            <w:r w:rsidRPr="00D84BEA">
              <w:rPr>
                <w:b/>
                <w:bCs/>
                <w:color w:val="000000"/>
                <w:sz w:val="24"/>
                <w:szCs w:val="24"/>
              </w:rPr>
              <w:t>W zarządzie jednostek podległych</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Razem</w:t>
            </w:r>
          </w:p>
        </w:tc>
      </w:tr>
      <w:tr w:rsidR="00D84BEA" w:rsidRPr="00D84BEA" w:rsidTr="00D84BEA">
        <w:trPr>
          <w:trHeight w:val="630"/>
          <w:jc w:val="center"/>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D84BEA" w:rsidRPr="00D84BEA" w:rsidRDefault="00D84BEA" w:rsidP="00D84BEA">
            <w:pPr>
              <w:rPr>
                <w:b/>
                <w:bCs/>
                <w:color w:val="000000"/>
                <w:sz w:val="24"/>
                <w:szCs w:val="24"/>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D84BEA" w:rsidRPr="00D84BEA" w:rsidRDefault="00D84BEA" w:rsidP="00D84BEA">
            <w:pPr>
              <w:rPr>
                <w:b/>
                <w:bCs/>
                <w:color w:val="000000"/>
                <w:sz w:val="24"/>
                <w:szCs w:val="24"/>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D84BEA" w:rsidRPr="00D84BEA" w:rsidRDefault="00D84BEA" w:rsidP="00D84BEA">
            <w:pPr>
              <w:rPr>
                <w:b/>
                <w:bCs/>
                <w:color w:val="000000"/>
                <w:sz w:val="24"/>
                <w:szCs w:val="24"/>
              </w:rPr>
            </w:pPr>
          </w:p>
        </w:tc>
        <w:tc>
          <w:tcPr>
            <w:tcW w:w="1400" w:type="dxa"/>
            <w:tcBorders>
              <w:top w:val="nil"/>
              <w:left w:val="nil"/>
              <w:bottom w:val="single" w:sz="4" w:space="0" w:color="auto"/>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ZSS</w:t>
            </w:r>
          </w:p>
        </w:tc>
        <w:tc>
          <w:tcPr>
            <w:tcW w:w="1240" w:type="dxa"/>
            <w:tcBorders>
              <w:top w:val="nil"/>
              <w:left w:val="nil"/>
              <w:bottom w:val="single" w:sz="4" w:space="0" w:color="auto"/>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GOK</w:t>
            </w:r>
          </w:p>
        </w:tc>
        <w:tc>
          <w:tcPr>
            <w:tcW w:w="1220" w:type="dxa"/>
            <w:tcBorders>
              <w:top w:val="nil"/>
              <w:left w:val="nil"/>
              <w:bottom w:val="single" w:sz="4" w:space="0" w:color="auto"/>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Biblioteka</w:t>
            </w:r>
          </w:p>
        </w:tc>
        <w:tc>
          <w:tcPr>
            <w:tcW w:w="1258" w:type="dxa"/>
            <w:tcBorders>
              <w:top w:val="nil"/>
              <w:left w:val="nil"/>
              <w:bottom w:val="single" w:sz="4" w:space="0" w:color="auto"/>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MGOPS</w:t>
            </w:r>
          </w:p>
        </w:tc>
        <w:tc>
          <w:tcPr>
            <w:tcW w:w="1559" w:type="dxa"/>
            <w:tcBorders>
              <w:top w:val="nil"/>
              <w:left w:val="nil"/>
              <w:bottom w:val="single" w:sz="4" w:space="0" w:color="auto"/>
              <w:right w:val="single" w:sz="4" w:space="0" w:color="auto"/>
            </w:tcBorders>
            <w:shd w:val="clear" w:color="000000" w:fill="D9D9D9"/>
            <w:vAlign w:val="center"/>
            <w:hideMark/>
          </w:tcPr>
          <w:p w:rsidR="00D84BEA" w:rsidRPr="00D84BEA" w:rsidRDefault="00D84BEA" w:rsidP="00D84BEA">
            <w:pPr>
              <w:jc w:val="center"/>
              <w:rPr>
                <w:b/>
                <w:bCs/>
                <w:color w:val="000000"/>
                <w:sz w:val="24"/>
                <w:szCs w:val="24"/>
              </w:rPr>
            </w:pPr>
            <w:r w:rsidRPr="00D84BEA">
              <w:rPr>
                <w:b/>
                <w:bCs/>
                <w:color w:val="000000"/>
                <w:sz w:val="24"/>
                <w:szCs w:val="24"/>
              </w:rPr>
              <w:t>Zakład Komunalny</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4BEA" w:rsidRPr="00D84BEA" w:rsidRDefault="00D84BEA" w:rsidP="00D84BEA">
            <w:pPr>
              <w:rPr>
                <w:b/>
                <w:bCs/>
                <w:color w:val="000000"/>
                <w:sz w:val="24"/>
                <w:szCs w:val="24"/>
              </w:rPr>
            </w:pPr>
          </w:p>
        </w:tc>
      </w:tr>
      <w:tr w:rsidR="00D84BEA" w:rsidRPr="00D84BEA" w:rsidTr="00D84BEA">
        <w:trPr>
          <w:trHeight w:val="33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84BEA" w:rsidRPr="00D84BEA" w:rsidRDefault="00D84BEA" w:rsidP="00D84BEA">
            <w:pPr>
              <w:jc w:val="center"/>
              <w:rPr>
                <w:color w:val="000000"/>
                <w:sz w:val="24"/>
                <w:szCs w:val="24"/>
              </w:rPr>
            </w:pPr>
            <w:r w:rsidRPr="00D84BEA">
              <w:rPr>
                <w:color w:val="000000"/>
                <w:sz w:val="24"/>
                <w:szCs w:val="24"/>
              </w:rPr>
              <w:t>1.</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D84BEA" w:rsidRPr="00D84BEA" w:rsidRDefault="00D84BEA" w:rsidP="00D84BEA">
            <w:pPr>
              <w:rPr>
                <w:color w:val="000000"/>
                <w:sz w:val="24"/>
                <w:szCs w:val="24"/>
              </w:rPr>
            </w:pPr>
            <w:r w:rsidRPr="00D84BEA">
              <w:rPr>
                <w:color w:val="000000"/>
                <w:sz w:val="24"/>
                <w:szCs w:val="24"/>
              </w:rPr>
              <w:t>Grunty</w:t>
            </w:r>
          </w:p>
        </w:tc>
        <w:tc>
          <w:tcPr>
            <w:tcW w:w="14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202 615,00</w:t>
            </w:r>
          </w:p>
        </w:tc>
        <w:tc>
          <w:tcPr>
            <w:tcW w:w="140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4 533,00</w:t>
            </w:r>
          </w:p>
        </w:tc>
        <w:tc>
          <w:tcPr>
            <w:tcW w:w="124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305,00</w:t>
            </w:r>
          </w:p>
        </w:tc>
        <w:tc>
          <w:tcPr>
            <w:tcW w:w="12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408,00</w:t>
            </w:r>
          </w:p>
        </w:tc>
        <w:tc>
          <w:tcPr>
            <w:tcW w:w="1258"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10 473,77</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218 334,77</w:t>
            </w:r>
          </w:p>
        </w:tc>
      </w:tr>
      <w:tr w:rsidR="00D84BEA" w:rsidRPr="00D84BEA" w:rsidTr="00D84BEA">
        <w:trPr>
          <w:trHeight w:val="33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84BEA" w:rsidRPr="00D84BEA" w:rsidRDefault="00D84BEA" w:rsidP="00D84BEA">
            <w:pPr>
              <w:jc w:val="center"/>
              <w:rPr>
                <w:color w:val="000000"/>
                <w:sz w:val="24"/>
                <w:szCs w:val="24"/>
              </w:rPr>
            </w:pPr>
            <w:r w:rsidRPr="00D84BEA">
              <w:rPr>
                <w:color w:val="000000"/>
                <w:sz w:val="24"/>
                <w:szCs w:val="24"/>
              </w:rPr>
              <w:t>2.</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D84BEA" w:rsidRPr="00D84BEA" w:rsidRDefault="00D84BEA" w:rsidP="00D84BEA">
            <w:pPr>
              <w:rPr>
                <w:color w:val="000000"/>
                <w:sz w:val="24"/>
                <w:szCs w:val="24"/>
              </w:rPr>
            </w:pPr>
            <w:r w:rsidRPr="00D84BEA">
              <w:rPr>
                <w:color w:val="000000"/>
                <w:sz w:val="24"/>
                <w:szCs w:val="24"/>
              </w:rPr>
              <w:t xml:space="preserve">Budynki lokale </w:t>
            </w:r>
          </w:p>
        </w:tc>
        <w:tc>
          <w:tcPr>
            <w:tcW w:w="14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857 066,48</w:t>
            </w:r>
          </w:p>
        </w:tc>
        <w:tc>
          <w:tcPr>
            <w:tcW w:w="140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3 514 180,42</w:t>
            </w:r>
          </w:p>
        </w:tc>
        <w:tc>
          <w:tcPr>
            <w:tcW w:w="124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226 058,41</w:t>
            </w:r>
          </w:p>
        </w:tc>
        <w:tc>
          <w:tcPr>
            <w:tcW w:w="12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140 266,00</w:t>
            </w:r>
          </w:p>
        </w:tc>
        <w:tc>
          <w:tcPr>
            <w:tcW w:w="1258"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876 961,62</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5 614 532,93</w:t>
            </w:r>
          </w:p>
        </w:tc>
      </w:tr>
      <w:tr w:rsidR="00D84BEA" w:rsidRPr="00D84BEA" w:rsidTr="00D84BEA">
        <w:trPr>
          <w:trHeight w:val="78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84BEA" w:rsidRPr="00D84BEA" w:rsidRDefault="00D84BEA" w:rsidP="00D84BEA">
            <w:pPr>
              <w:jc w:val="center"/>
              <w:rPr>
                <w:color w:val="000000"/>
                <w:sz w:val="24"/>
                <w:szCs w:val="24"/>
              </w:rPr>
            </w:pPr>
            <w:r w:rsidRPr="00D84BEA">
              <w:rPr>
                <w:color w:val="000000"/>
                <w:sz w:val="24"/>
                <w:szCs w:val="24"/>
              </w:rPr>
              <w:t>3.</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D84BEA" w:rsidRPr="00D84BEA" w:rsidRDefault="00D84BEA" w:rsidP="00D84BEA">
            <w:pPr>
              <w:rPr>
                <w:color w:val="000000"/>
                <w:sz w:val="24"/>
                <w:szCs w:val="24"/>
              </w:rPr>
            </w:pPr>
            <w:r w:rsidRPr="00D84BEA">
              <w:rPr>
                <w:color w:val="000000"/>
                <w:sz w:val="24"/>
                <w:szCs w:val="24"/>
              </w:rPr>
              <w:t>Obiekty inżynierii lądowej i wodnej</w:t>
            </w:r>
          </w:p>
        </w:tc>
        <w:tc>
          <w:tcPr>
            <w:tcW w:w="14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4 977 182,55</w:t>
            </w:r>
          </w:p>
        </w:tc>
        <w:tc>
          <w:tcPr>
            <w:tcW w:w="140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24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2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1 143,00</w:t>
            </w:r>
          </w:p>
        </w:tc>
        <w:tc>
          <w:tcPr>
            <w:tcW w:w="1258"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12 934 693,22</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17 913 018,77</w:t>
            </w:r>
          </w:p>
        </w:tc>
      </w:tr>
      <w:tr w:rsidR="00D84BEA" w:rsidRPr="00D84BEA" w:rsidTr="00D84BEA">
        <w:trPr>
          <w:trHeight w:val="645"/>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84BEA" w:rsidRPr="00D84BEA" w:rsidRDefault="00D84BEA" w:rsidP="00D84BEA">
            <w:pPr>
              <w:jc w:val="center"/>
              <w:rPr>
                <w:color w:val="000000"/>
                <w:sz w:val="24"/>
                <w:szCs w:val="24"/>
              </w:rPr>
            </w:pPr>
            <w:r w:rsidRPr="00D84BEA">
              <w:rPr>
                <w:color w:val="000000"/>
                <w:sz w:val="24"/>
                <w:szCs w:val="24"/>
              </w:rPr>
              <w:t>4.</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D84BEA" w:rsidRPr="00D84BEA" w:rsidRDefault="00D84BEA" w:rsidP="00D84BEA">
            <w:pPr>
              <w:rPr>
                <w:color w:val="000000"/>
                <w:sz w:val="24"/>
                <w:szCs w:val="24"/>
              </w:rPr>
            </w:pPr>
            <w:r w:rsidRPr="00D84BEA">
              <w:rPr>
                <w:color w:val="000000"/>
                <w:sz w:val="24"/>
                <w:szCs w:val="24"/>
              </w:rPr>
              <w:t>Urządzenia techniczne i maszyny</w:t>
            </w:r>
          </w:p>
        </w:tc>
        <w:tc>
          <w:tcPr>
            <w:tcW w:w="14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999 149,17</w:t>
            </w:r>
          </w:p>
        </w:tc>
        <w:tc>
          <w:tcPr>
            <w:tcW w:w="140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76 247,76</w:t>
            </w:r>
          </w:p>
        </w:tc>
        <w:tc>
          <w:tcPr>
            <w:tcW w:w="124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1 143,00</w:t>
            </w:r>
          </w:p>
        </w:tc>
        <w:tc>
          <w:tcPr>
            <w:tcW w:w="12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 </w:t>
            </w:r>
          </w:p>
        </w:tc>
        <w:tc>
          <w:tcPr>
            <w:tcW w:w="1258"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 </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1 076 539,93</w:t>
            </w:r>
          </w:p>
        </w:tc>
      </w:tr>
      <w:tr w:rsidR="00D84BEA" w:rsidRPr="00D84BEA" w:rsidTr="00D84BEA">
        <w:trPr>
          <w:trHeight w:val="33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84BEA" w:rsidRPr="00D84BEA" w:rsidRDefault="00D84BEA" w:rsidP="00D84BEA">
            <w:pPr>
              <w:jc w:val="center"/>
              <w:rPr>
                <w:color w:val="000000"/>
                <w:sz w:val="24"/>
                <w:szCs w:val="24"/>
              </w:rPr>
            </w:pPr>
            <w:r w:rsidRPr="00D84BEA">
              <w:rPr>
                <w:color w:val="000000"/>
                <w:sz w:val="24"/>
                <w:szCs w:val="24"/>
              </w:rPr>
              <w:t>5.</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D84BEA" w:rsidRPr="00D84BEA" w:rsidRDefault="00D84BEA" w:rsidP="00D84BEA">
            <w:pPr>
              <w:rPr>
                <w:color w:val="000000"/>
                <w:sz w:val="24"/>
                <w:szCs w:val="24"/>
              </w:rPr>
            </w:pPr>
            <w:r w:rsidRPr="00D84BEA">
              <w:rPr>
                <w:color w:val="000000"/>
                <w:sz w:val="24"/>
                <w:szCs w:val="24"/>
              </w:rPr>
              <w:t>Środki transportu</w:t>
            </w:r>
          </w:p>
        </w:tc>
        <w:tc>
          <w:tcPr>
            <w:tcW w:w="14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907 384,00</w:t>
            </w:r>
          </w:p>
        </w:tc>
        <w:tc>
          <w:tcPr>
            <w:tcW w:w="140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24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2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 </w:t>
            </w:r>
          </w:p>
        </w:tc>
        <w:tc>
          <w:tcPr>
            <w:tcW w:w="1258"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823 099,00</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1 730 483,00</w:t>
            </w:r>
          </w:p>
        </w:tc>
      </w:tr>
      <w:tr w:rsidR="00D84BEA" w:rsidRPr="00D84BEA" w:rsidTr="00D84BEA">
        <w:trPr>
          <w:trHeight w:val="330"/>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84BEA" w:rsidRPr="00D84BEA" w:rsidRDefault="00D84BEA" w:rsidP="00D84BEA">
            <w:pPr>
              <w:jc w:val="center"/>
              <w:rPr>
                <w:color w:val="000000"/>
                <w:sz w:val="24"/>
                <w:szCs w:val="24"/>
              </w:rPr>
            </w:pPr>
            <w:r w:rsidRPr="00D84BEA">
              <w:rPr>
                <w:color w:val="000000"/>
                <w:sz w:val="24"/>
                <w:szCs w:val="24"/>
              </w:rPr>
              <w:t>6.</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D84BEA" w:rsidRPr="00D84BEA" w:rsidRDefault="00D84BEA" w:rsidP="00D84BEA">
            <w:pPr>
              <w:rPr>
                <w:color w:val="000000"/>
                <w:sz w:val="24"/>
                <w:szCs w:val="24"/>
              </w:rPr>
            </w:pPr>
            <w:r w:rsidRPr="00D84BEA">
              <w:rPr>
                <w:color w:val="000000"/>
                <w:sz w:val="24"/>
                <w:szCs w:val="24"/>
              </w:rPr>
              <w:t>Inne środki trwałe</w:t>
            </w:r>
          </w:p>
        </w:tc>
        <w:tc>
          <w:tcPr>
            <w:tcW w:w="14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159 266,73</w:t>
            </w:r>
          </w:p>
        </w:tc>
        <w:tc>
          <w:tcPr>
            <w:tcW w:w="140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57 696,71</w:t>
            </w:r>
          </w:p>
        </w:tc>
        <w:tc>
          <w:tcPr>
            <w:tcW w:w="124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62 746,68</w:t>
            </w:r>
          </w:p>
        </w:tc>
        <w:tc>
          <w:tcPr>
            <w:tcW w:w="1220"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 </w:t>
            </w:r>
          </w:p>
        </w:tc>
        <w:tc>
          <w:tcPr>
            <w:tcW w:w="1258"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20 363,38</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635 165,76</w:t>
            </w:r>
          </w:p>
        </w:tc>
        <w:tc>
          <w:tcPr>
            <w:tcW w:w="1559" w:type="dxa"/>
            <w:tcBorders>
              <w:top w:val="nil"/>
              <w:left w:val="nil"/>
              <w:bottom w:val="single" w:sz="8" w:space="0" w:color="auto"/>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935 239,26</w:t>
            </w:r>
          </w:p>
        </w:tc>
      </w:tr>
      <w:tr w:rsidR="00D84BEA" w:rsidRPr="00D84BEA" w:rsidTr="00D84BEA">
        <w:trPr>
          <w:trHeight w:val="630"/>
          <w:jc w:val="center"/>
        </w:trPr>
        <w:tc>
          <w:tcPr>
            <w:tcW w:w="1360" w:type="dxa"/>
            <w:tcBorders>
              <w:top w:val="nil"/>
              <w:left w:val="single" w:sz="8" w:space="0" w:color="auto"/>
              <w:bottom w:val="nil"/>
              <w:right w:val="single" w:sz="8" w:space="0" w:color="auto"/>
            </w:tcBorders>
            <w:shd w:val="clear" w:color="auto" w:fill="auto"/>
            <w:vAlign w:val="center"/>
            <w:hideMark/>
          </w:tcPr>
          <w:p w:rsidR="00D84BEA" w:rsidRPr="00D84BEA" w:rsidRDefault="00D84BEA" w:rsidP="00D84BEA">
            <w:pPr>
              <w:jc w:val="center"/>
              <w:rPr>
                <w:color w:val="000000"/>
                <w:sz w:val="24"/>
                <w:szCs w:val="24"/>
              </w:rPr>
            </w:pPr>
            <w:r w:rsidRPr="00D84BEA">
              <w:rPr>
                <w:color w:val="000000"/>
                <w:sz w:val="24"/>
                <w:szCs w:val="24"/>
              </w:rPr>
              <w:t>7.</w:t>
            </w:r>
          </w:p>
        </w:tc>
        <w:tc>
          <w:tcPr>
            <w:tcW w:w="2020" w:type="dxa"/>
            <w:tcBorders>
              <w:top w:val="nil"/>
              <w:left w:val="single" w:sz="4" w:space="0" w:color="auto"/>
              <w:bottom w:val="nil"/>
              <w:right w:val="single" w:sz="4" w:space="0" w:color="auto"/>
            </w:tcBorders>
            <w:shd w:val="clear" w:color="auto" w:fill="auto"/>
            <w:vAlign w:val="center"/>
            <w:hideMark/>
          </w:tcPr>
          <w:p w:rsidR="00D84BEA" w:rsidRPr="00D84BEA" w:rsidRDefault="00D84BEA" w:rsidP="00D84BEA">
            <w:pPr>
              <w:rPr>
                <w:color w:val="000000"/>
                <w:sz w:val="24"/>
                <w:szCs w:val="24"/>
              </w:rPr>
            </w:pPr>
            <w:r w:rsidRPr="00D84BEA">
              <w:rPr>
                <w:color w:val="000000"/>
                <w:sz w:val="24"/>
                <w:szCs w:val="24"/>
              </w:rPr>
              <w:t>Inwestycje rozpoczęte</w:t>
            </w:r>
          </w:p>
        </w:tc>
        <w:tc>
          <w:tcPr>
            <w:tcW w:w="1420" w:type="dxa"/>
            <w:tcBorders>
              <w:top w:val="nil"/>
              <w:left w:val="nil"/>
              <w:bottom w:val="nil"/>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36 408,00</w:t>
            </w:r>
          </w:p>
        </w:tc>
        <w:tc>
          <w:tcPr>
            <w:tcW w:w="1400" w:type="dxa"/>
            <w:tcBorders>
              <w:top w:val="nil"/>
              <w:left w:val="nil"/>
              <w:bottom w:val="nil"/>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240" w:type="dxa"/>
            <w:tcBorders>
              <w:top w:val="nil"/>
              <w:left w:val="nil"/>
              <w:bottom w:val="nil"/>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220" w:type="dxa"/>
            <w:tcBorders>
              <w:top w:val="nil"/>
              <w:left w:val="nil"/>
              <w:bottom w:val="nil"/>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 </w:t>
            </w:r>
          </w:p>
        </w:tc>
        <w:tc>
          <w:tcPr>
            <w:tcW w:w="1258" w:type="dxa"/>
            <w:tcBorders>
              <w:top w:val="nil"/>
              <w:left w:val="nil"/>
              <w:bottom w:val="nil"/>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559" w:type="dxa"/>
            <w:tcBorders>
              <w:top w:val="nil"/>
              <w:left w:val="nil"/>
              <w:bottom w:val="nil"/>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0,00</w:t>
            </w:r>
          </w:p>
        </w:tc>
        <w:tc>
          <w:tcPr>
            <w:tcW w:w="1559" w:type="dxa"/>
            <w:tcBorders>
              <w:top w:val="nil"/>
              <w:left w:val="nil"/>
              <w:bottom w:val="nil"/>
              <w:right w:val="single" w:sz="8" w:space="0" w:color="auto"/>
            </w:tcBorders>
            <w:shd w:val="clear" w:color="auto" w:fill="auto"/>
            <w:vAlign w:val="center"/>
            <w:hideMark/>
          </w:tcPr>
          <w:p w:rsidR="00D84BEA" w:rsidRPr="00D84BEA" w:rsidRDefault="00D84BEA" w:rsidP="00D84BEA">
            <w:pPr>
              <w:jc w:val="right"/>
              <w:rPr>
                <w:color w:val="000000"/>
                <w:sz w:val="24"/>
                <w:szCs w:val="24"/>
              </w:rPr>
            </w:pPr>
            <w:r w:rsidRPr="00D84BEA">
              <w:rPr>
                <w:color w:val="000000"/>
                <w:sz w:val="24"/>
                <w:szCs w:val="24"/>
              </w:rPr>
              <w:t>36 408,00</w:t>
            </w:r>
          </w:p>
        </w:tc>
      </w:tr>
      <w:tr w:rsidR="00D84BEA" w:rsidRPr="00D84BEA" w:rsidTr="00D84BEA">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84BEA" w:rsidRPr="00D84BEA" w:rsidRDefault="00D84BEA" w:rsidP="00D84BEA">
            <w:pPr>
              <w:jc w:val="center"/>
              <w:rPr>
                <w:color w:val="000000"/>
                <w:sz w:val="24"/>
                <w:szCs w:val="24"/>
              </w:rPr>
            </w:pPr>
            <w:r w:rsidRPr="00D84BEA">
              <w:rPr>
                <w:color w:val="000000"/>
                <w:sz w:val="24"/>
                <w:szCs w:val="24"/>
              </w:rPr>
              <w:lastRenderedPageBreak/>
              <w:t> </w:t>
            </w:r>
          </w:p>
        </w:tc>
        <w:tc>
          <w:tcPr>
            <w:tcW w:w="2020" w:type="dxa"/>
            <w:tcBorders>
              <w:top w:val="single" w:sz="4" w:space="0" w:color="auto"/>
              <w:left w:val="nil"/>
              <w:bottom w:val="single" w:sz="4" w:space="0" w:color="auto"/>
              <w:right w:val="single" w:sz="4" w:space="0" w:color="auto"/>
            </w:tcBorders>
            <w:shd w:val="clear" w:color="000000" w:fill="D9D9D9"/>
            <w:vAlign w:val="center"/>
            <w:hideMark/>
          </w:tcPr>
          <w:p w:rsidR="00D84BEA" w:rsidRPr="00D84BEA" w:rsidRDefault="00D84BEA" w:rsidP="00D84BEA">
            <w:pPr>
              <w:jc w:val="both"/>
              <w:rPr>
                <w:b/>
                <w:bCs/>
                <w:color w:val="000000"/>
                <w:sz w:val="24"/>
                <w:szCs w:val="24"/>
              </w:rPr>
            </w:pPr>
            <w:r w:rsidRPr="00D84BEA">
              <w:rPr>
                <w:b/>
                <w:bCs/>
                <w:color w:val="000000"/>
                <w:sz w:val="24"/>
                <w:szCs w:val="24"/>
              </w:rPr>
              <w:t>Razem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D84BEA" w:rsidRPr="00D84BEA" w:rsidRDefault="00D84BEA" w:rsidP="00D84BEA">
            <w:pPr>
              <w:jc w:val="right"/>
              <w:rPr>
                <w:b/>
                <w:bCs/>
                <w:color w:val="000000"/>
                <w:sz w:val="24"/>
                <w:szCs w:val="24"/>
              </w:rPr>
            </w:pPr>
            <w:r w:rsidRPr="00D84BEA">
              <w:rPr>
                <w:b/>
                <w:bCs/>
                <w:color w:val="000000"/>
                <w:sz w:val="24"/>
                <w:szCs w:val="24"/>
              </w:rPr>
              <w:t>8 139 071,93</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rsidR="00D84BEA" w:rsidRPr="00D84BEA" w:rsidRDefault="00D84BEA" w:rsidP="00D84BEA">
            <w:pPr>
              <w:jc w:val="right"/>
              <w:rPr>
                <w:b/>
                <w:bCs/>
                <w:color w:val="000000"/>
                <w:sz w:val="24"/>
                <w:szCs w:val="24"/>
              </w:rPr>
            </w:pPr>
            <w:r w:rsidRPr="00D84BEA">
              <w:rPr>
                <w:b/>
                <w:bCs/>
                <w:color w:val="000000"/>
                <w:sz w:val="24"/>
                <w:szCs w:val="24"/>
              </w:rPr>
              <w:t>3 652 657,89</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D84BEA" w:rsidRPr="00D84BEA" w:rsidRDefault="00D84BEA" w:rsidP="00D84BEA">
            <w:pPr>
              <w:jc w:val="right"/>
              <w:rPr>
                <w:b/>
                <w:bCs/>
                <w:color w:val="000000"/>
                <w:sz w:val="24"/>
                <w:szCs w:val="24"/>
              </w:rPr>
            </w:pPr>
            <w:r w:rsidRPr="00D84BEA">
              <w:rPr>
                <w:b/>
                <w:bCs/>
                <w:color w:val="000000"/>
                <w:sz w:val="24"/>
                <w:szCs w:val="24"/>
              </w:rPr>
              <w:t>290 253,09</w:t>
            </w:r>
          </w:p>
        </w:tc>
        <w:tc>
          <w:tcPr>
            <w:tcW w:w="1220" w:type="dxa"/>
            <w:tcBorders>
              <w:top w:val="single" w:sz="4" w:space="0" w:color="auto"/>
              <w:left w:val="nil"/>
              <w:bottom w:val="single" w:sz="4" w:space="0" w:color="auto"/>
              <w:right w:val="single" w:sz="4" w:space="0" w:color="auto"/>
            </w:tcBorders>
            <w:shd w:val="clear" w:color="000000" w:fill="D9D9D9"/>
            <w:vAlign w:val="center"/>
            <w:hideMark/>
          </w:tcPr>
          <w:p w:rsidR="00D84BEA" w:rsidRPr="00D84BEA" w:rsidRDefault="00D84BEA" w:rsidP="00D84BEA">
            <w:pPr>
              <w:jc w:val="right"/>
              <w:rPr>
                <w:b/>
                <w:bCs/>
                <w:color w:val="000000"/>
                <w:sz w:val="24"/>
                <w:szCs w:val="24"/>
              </w:rPr>
            </w:pPr>
            <w:r w:rsidRPr="00D84BEA">
              <w:rPr>
                <w:b/>
                <w:bCs/>
                <w:color w:val="000000"/>
                <w:sz w:val="24"/>
                <w:szCs w:val="24"/>
              </w:rPr>
              <w:t>141 817,00</w:t>
            </w:r>
          </w:p>
        </w:tc>
        <w:tc>
          <w:tcPr>
            <w:tcW w:w="1258" w:type="dxa"/>
            <w:tcBorders>
              <w:top w:val="single" w:sz="4" w:space="0" w:color="auto"/>
              <w:left w:val="nil"/>
              <w:bottom w:val="single" w:sz="4" w:space="0" w:color="auto"/>
              <w:right w:val="single" w:sz="4" w:space="0" w:color="auto"/>
            </w:tcBorders>
            <w:shd w:val="clear" w:color="000000" w:fill="D9D9D9"/>
            <w:vAlign w:val="center"/>
            <w:hideMark/>
          </w:tcPr>
          <w:p w:rsidR="00D84BEA" w:rsidRPr="00D84BEA" w:rsidRDefault="00D84BEA" w:rsidP="00D84BEA">
            <w:pPr>
              <w:jc w:val="right"/>
              <w:rPr>
                <w:b/>
                <w:bCs/>
                <w:color w:val="000000"/>
                <w:sz w:val="24"/>
                <w:szCs w:val="24"/>
              </w:rPr>
            </w:pPr>
            <w:r w:rsidRPr="00D84BEA">
              <w:rPr>
                <w:b/>
                <w:bCs/>
                <w:color w:val="000000"/>
                <w:sz w:val="24"/>
                <w:szCs w:val="24"/>
              </w:rPr>
              <w:t>20 363,38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D84BEA" w:rsidRPr="00D84BEA" w:rsidRDefault="00D84BEA" w:rsidP="00D84BEA">
            <w:pPr>
              <w:jc w:val="right"/>
              <w:rPr>
                <w:b/>
                <w:bCs/>
                <w:color w:val="000000"/>
                <w:sz w:val="24"/>
                <w:szCs w:val="24"/>
              </w:rPr>
            </w:pPr>
            <w:r w:rsidRPr="00D84BEA">
              <w:rPr>
                <w:b/>
                <w:bCs/>
                <w:color w:val="000000"/>
                <w:sz w:val="24"/>
                <w:szCs w:val="24"/>
              </w:rPr>
              <w:t>15 280 393,37</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D84BEA" w:rsidRPr="00D84BEA" w:rsidRDefault="00D84BEA" w:rsidP="00D84BEA">
            <w:pPr>
              <w:jc w:val="right"/>
              <w:rPr>
                <w:b/>
                <w:bCs/>
                <w:color w:val="000000"/>
                <w:sz w:val="24"/>
                <w:szCs w:val="24"/>
              </w:rPr>
            </w:pPr>
            <w:r w:rsidRPr="00D84BEA">
              <w:rPr>
                <w:b/>
                <w:bCs/>
                <w:color w:val="000000"/>
                <w:sz w:val="24"/>
                <w:szCs w:val="24"/>
              </w:rPr>
              <w:t>27 524 556,66</w:t>
            </w:r>
          </w:p>
        </w:tc>
      </w:tr>
    </w:tbl>
    <w:p w:rsidR="00C13414" w:rsidRPr="008574FF" w:rsidRDefault="00C13414" w:rsidP="00C13414">
      <w:pPr>
        <w:jc w:val="both"/>
        <w:rPr>
          <w:sz w:val="24"/>
          <w:szCs w:val="24"/>
        </w:rPr>
      </w:pPr>
    </w:p>
    <w:p w:rsidR="00C13414" w:rsidRDefault="00A059BC" w:rsidP="00C13414">
      <w:pPr>
        <w:jc w:val="both"/>
        <w:rPr>
          <w:sz w:val="24"/>
          <w:szCs w:val="24"/>
        </w:rPr>
      </w:pPr>
      <w:r>
        <w:rPr>
          <w:sz w:val="24"/>
          <w:szCs w:val="24"/>
        </w:rPr>
        <w:tab/>
        <w:t>W majątku trwałym jednostek podległych Gminie Krynki nastąpiły następujące zmiany:</w:t>
      </w:r>
    </w:p>
    <w:p w:rsidR="00A059BC" w:rsidRDefault="00A059BC" w:rsidP="00C13414">
      <w:pPr>
        <w:jc w:val="both"/>
        <w:rPr>
          <w:sz w:val="24"/>
          <w:szCs w:val="24"/>
        </w:rPr>
      </w:pPr>
      <w:r>
        <w:rPr>
          <w:sz w:val="24"/>
          <w:szCs w:val="24"/>
        </w:rPr>
        <w:tab/>
        <w:t>1. Zakład Komunalny w Krynkach zakupił posypywarkę do zimowego utrzymania dróg – 21 500 zł,</w:t>
      </w:r>
    </w:p>
    <w:p w:rsidR="00A059BC" w:rsidRDefault="00A059BC" w:rsidP="00C13414">
      <w:pPr>
        <w:jc w:val="both"/>
        <w:rPr>
          <w:sz w:val="24"/>
          <w:szCs w:val="24"/>
        </w:rPr>
      </w:pPr>
      <w:r>
        <w:rPr>
          <w:sz w:val="24"/>
          <w:szCs w:val="24"/>
        </w:rPr>
        <w:tab/>
        <w:t>2. w Zespole Szkół Samorządowych w Krynkach przyjęto do użytkowania wiatrołap przy budynku przedszkola – 16 844,85 zł,</w:t>
      </w:r>
    </w:p>
    <w:p w:rsidR="00FB46AB" w:rsidRDefault="00A059BC" w:rsidP="00617B2C">
      <w:pPr>
        <w:rPr>
          <w:sz w:val="24"/>
          <w:szCs w:val="24"/>
        </w:rPr>
        <w:sectPr w:rsidR="00FB46AB" w:rsidSect="007F72F5">
          <w:type w:val="continuous"/>
          <w:pgSz w:w="16838" w:h="11906" w:orient="landscape"/>
          <w:pgMar w:top="1417" w:right="1417" w:bottom="1417" w:left="1417" w:header="709" w:footer="709" w:gutter="0"/>
          <w:cols w:space="708"/>
          <w:docGrid w:linePitch="360"/>
        </w:sectPr>
      </w:pPr>
      <w:r>
        <w:rPr>
          <w:sz w:val="24"/>
          <w:szCs w:val="24"/>
        </w:rPr>
        <w:tab/>
        <w:t xml:space="preserve">3. </w:t>
      </w:r>
      <w:r w:rsidR="00301EA8">
        <w:rPr>
          <w:sz w:val="24"/>
          <w:szCs w:val="24"/>
        </w:rPr>
        <w:t xml:space="preserve">zakupiono piec CO do GOK w Krynkach </w:t>
      </w:r>
      <w:r w:rsidR="00C42E06">
        <w:rPr>
          <w:sz w:val="24"/>
          <w:szCs w:val="24"/>
        </w:rPr>
        <w:t>–</w:t>
      </w:r>
      <w:r w:rsidR="00301EA8">
        <w:rPr>
          <w:sz w:val="24"/>
          <w:szCs w:val="24"/>
        </w:rPr>
        <w:t xml:space="preserve"> </w:t>
      </w:r>
      <w:r w:rsidR="00C42E06">
        <w:rPr>
          <w:sz w:val="24"/>
          <w:szCs w:val="24"/>
        </w:rPr>
        <w:t>18 150 zł.</w:t>
      </w:r>
    </w:p>
    <w:p w:rsidR="00C13414" w:rsidRPr="008574FF" w:rsidRDefault="00C13414" w:rsidP="00C13414">
      <w:pPr>
        <w:rPr>
          <w:b/>
          <w:sz w:val="24"/>
          <w:szCs w:val="24"/>
        </w:rPr>
      </w:pPr>
      <w:r w:rsidRPr="008574FF">
        <w:rPr>
          <w:b/>
          <w:sz w:val="24"/>
          <w:szCs w:val="24"/>
        </w:rPr>
        <w:lastRenderedPageBreak/>
        <w:t>MIENIE  KOMUNALNE- GRUNTY</w:t>
      </w:r>
    </w:p>
    <w:p w:rsidR="00C13414" w:rsidRPr="008574FF" w:rsidRDefault="00C13414" w:rsidP="00C13414">
      <w:pPr>
        <w:rPr>
          <w:b/>
          <w:sz w:val="24"/>
          <w:szCs w:val="24"/>
        </w:rPr>
      </w:pPr>
    </w:p>
    <w:p w:rsidR="00C13414" w:rsidRPr="008574FF" w:rsidRDefault="00C13414" w:rsidP="00C13414">
      <w:pPr>
        <w:rPr>
          <w:b/>
          <w:sz w:val="24"/>
          <w:szCs w:val="24"/>
        </w:rPr>
      </w:pPr>
      <w:r w:rsidRPr="008574FF">
        <w:rPr>
          <w:b/>
          <w:sz w:val="24"/>
          <w:szCs w:val="24"/>
        </w:rPr>
        <w:t xml:space="preserve"> Grunty- zasób</w:t>
      </w:r>
    </w:p>
    <w:p w:rsidR="00C13414" w:rsidRDefault="00C13414" w:rsidP="00C13414">
      <w:pPr>
        <w:rPr>
          <w:sz w:val="24"/>
          <w:szCs w:val="24"/>
        </w:rPr>
      </w:pPr>
    </w:p>
    <w:p w:rsidR="002015C8" w:rsidRDefault="002015C8" w:rsidP="002015C8">
      <w:pPr>
        <w:jc w:val="both"/>
        <w:rPr>
          <w:sz w:val="24"/>
          <w:szCs w:val="24"/>
        </w:rPr>
      </w:pPr>
      <w:r>
        <w:rPr>
          <w:sz w:val="24"/>
          <w:szCs w:val="24"/>
        </w:rPr>
        <w:t>Łączna powierzchnia gruntów Gminy Krynki według stanu na dzień 31.12.2016 r. roku wynosi 508,43 ha, z tego:</w:t>
      </w:r>
    </w:p>
    <w:p w:rsidR="002015C8" w:rsidRDefault="002015C8" w:rsidP="002015C8">
      <w:pPr>
        <w:rPr>
          <w:sz w:val="24"/>
          <w:szCs w:val="24"/>
        </w:rPr>
      </w:pPr>
    </w:p>
    <w:p w:rsidR="002015C8" w:rsidRDefault="002015C8" w:rsidP="002015C8">
      <w:pPr>
        <w:numPr>
          <w:ilvl w:val="0"/>
          <w:numId w:val="37"/>
        </w:numPr>
        <w:tabs>
          <w:tab w:val="num" w:pos="426"/>
        </w:tabs>
        <w:ind w:hanging="720"/>
        <w:rPr>
          <w:sz w:val="24"/>
          <w:szCs w:val="24"/>
        </w:rPr>
      </w:pPr>
      <w:r>
        <w:rPr>
          <w:sz w:val="24"/>
          <w:szCs w:val="24"/>
        </w:rPr>
        <w:t xml:space="preserve">grunty pod szkołami stanowią 1,81  ha, </w:t>
      </w:r>
    </w:p>
    <w:p w:rsidR="002015C8" w:rsidRDefault="002015C8" w:rsidP="002015C8">
      <w:pPr>
        <w:numPr>
          <w:ilvl w:val="0"/>
          <w:numId w:val="37"/>
        </w:numPr>
        <w:tabs>
          <w:tab w:val="num" w:pos="426"/>
        </w:tabs>
        <w:ind w:hanging="720"/>
        <w:rPr>
          <w:sz w:val="24"/>
          <w:szCs w:val="24"/>
        </w:rPr>
      </w:pPr>
      <w:r>
        <w:rPr>
          <w:sz w:val="24"/>
          <w:szCs w:val="24"/>
        </w:rPr>
        <w:t>grunty pod ośrodkiem rekreacji i sportu stanowią 3,51 ha,</w:t>
      </w:r>
    </w:p>
    <w:p w:rsidR="002015C8" w:rsidRDefault="002015C8" w:rsidP="002015C8">
      <w:pPr>
        <w:numPr>
          <w:ilvl w:val="0"/>
          <w:numId w:val="37"/>
        </w:numPr>
        <w:tabs>
          <w:tab w:val="num" w:pos="426"/>
        </w:tabs>
        <w:ind w:hanging="720"/>
        <w:rPr>
          <w:sz w:val="24"/>
          <w:szCs w:val="24"/>
        </w:rPr>
      </w:pPr>
      <w:r>
        <w:rPr>
          <w:sz w:val="24"/>
          <w:szCs w:val="24"/>
        </w:rPr>
        <w:t xml:space="preserve">grunty pod ośrodkami kultury stanowią 0,30 ha, </w:t>
      </w:r>
    </w:p>
    <w:p w:rsidR="002015C8" w:rsidRDefault="002015C8" w:rsidP="002015C8">
      <w:pPr>
        <w:numPr>
          <w:ilvl w:val="0"/>
          <w:numId w:val="37"/>
        </w:numPr>
        <w:tabs>
          <w:tab w:val="num" w:pos="426"/>
        </w:tabs>
        <w:ind w:hanging="720"/>
        <w:rPr>
          <w:sz w:val="24"/>
          <w:szCs w:val="24"/>
        </w:rPr>
      </w:pPr>
      <w:r>
        <w:rPr>
          <w:sz w:val="24"/>
          <w:szCs w:val="24"/>
        </w:rPr>
        <w:t xml:space="preserve">grunty pod OSP stanowią 0,31 ha, </w:t>
      </w:r>
    </w:p>
    <w:p w:rsidR="002015C8" w:rsidRDefault="002015C8" w:rsidP="002015C8">
      <w:pPr>
        <w:numPr>
          <w:ilvl w:val="0"/>
          <w:numId w:val="37"/>
        </w:numPr>
        <w:tabs>
          <w:tab w:val="num" w:pos="426"/>
        </w:tabs>
        <w:ind w:hanging="720"/>
        <w:rPr>
          <w:sz w:val="24"/>
          <w:szCs w:val="24"/>
        </w:rPr>
      </w:pPr>
      <w:r>
        <w:rPr>
          <w:sz w:val="24"/>
          <w:szCs w:val="24"/>
        </w:rPr>
        <w:t>grunty w zarządzie Zakładu Komunalnego stanowią 6,58 ha,</w:t>
      </w:r>
    </w:p>
    <w:p w:rsidR="002015C8" w:rsidRDefault="002015C8" w:rsidP="002015C8">
      <w:pPr>
        <w:numPr>
          <w:ilvl w:val="0"/>
          <w:numId w:val="37"/>
        </w:numPr>
        <w:tabs>
          <w:tab w:val="num" w:pos="426"/>
        </w:tabs>
        <w:ind w:hanging="720"/>
        <w:rPr>
          <w:sz w:val="24"/>
          <w:szCs w:val="24"/>
        </w:rPr>
      </w:pPr>
      <w:r>
        <w:rPr>
          <w:sz w:val="24"/>
          <w:szCs w:val="24"/>
        </w:rPr>
        <w:t>grunty pod zielenią stanowią 19,83 ha,</w:t>
      </w:r>
    </w:p>
    <w:p w:rsidR="002015C8" w:rsidRDefault="002015C8" w:rsidP="002015C8">
      <w:pPr>
        <w:numPr>
          <w:ilvl w:val="0"/>
          <w:numId w:val="37"/>
        </w:numPr>
        <w:tabs>
          <w:tab w:val="num" w:pos="426"/>
        </w:tabs>
        <w:ind w:hanging="720"/>
        <w:rPr>
          <w:sz w:val="24"/>
          <w:szCs w:val="24"/>
        </w:rPr>
      </w:pPr>
      <w:r>
        <w:rPr>
          <w:sz w:val="24"/>
          <w:szCs w:val="24"/>
        </w:rPr>
        <w:t>inne grunty stanowią 476,09 ha.</w:t>
      </w:r>
    </w:p>
    <w:p w:rsidR="002015C8" w:rsidRDefault="002015C8" w:rsidP="002015C8">
      <w:pPr>
        <w:rPr>
          <w:color w:val="FF0000"/>
          <w:sz w:val="24"/>
          <w:szCs w:val="24"/>
        </w:rPr>
      </w:pPr>
    </w:p>
    <w:p w:rsidR="002015C8" w:rsidRDefault="002015C8" w:rsidP="002015C8">
      <w:pPr>
        <w:rPr>
          <w:sz w:val="24"/>
          <w:szCs w:val="24"/>
        </w:rPr>
      </w:pPr>
      <w:r>
        <w:rPr>
          <w:sz w:val="24"/>
          <w:szCs w:val="24"/>
        </w:rPr>
        <w:t>Łączna powierzchnia gruntów zmalała</w:t>
      </w:r>
      <w:r>
        <w:rPr>
          <w:color w:val="FF0000"/>
          <w:sz w:val="24"/>
          <w:szCs w:val="24"/>
        </w:rPr>
        <w:t xml:space="preserve"> </w:t>
      </w:r>
      <w:r>
        <w:rPr>
          <w:sz w:val="24"/>
          <w:szCs w:val="24"/>
        </w:rPr>
        <w:t>w stosunku do stanu na 31.12.2015 roku o 0,67 ha.</w:t>
      </w:r>
    </w:p>
    <w:p w:rsidR="002015C8" w:rsidRDefault="002015C8" w:rsidP="002015C8">
      <w:pPr>
        <w:jc w:val="center"/>
        <w:rPr>
          <w:b/>
          <w:sz w:val="24"/>
          <w:szCs w:val="24"/>
        </w:rPr>
      </w:pPr>
    </w:p>
    <w:p w:rsidR="002015C8" w:rsidRDefault="002015C8" w:rsidP="002015C8">
      <w:pPr>
        <w:jc w:val="center"/>
        <w:rPr>
          <w:b/>
          <w:sz w:val="24"/>
          <w:szCs w:val="24"/>
        </w:rPr>
      </w:pPr>
      <w:r>
        <w:rPr>
          <w:b/>
          <w:sz w:val="24"/>
          <w:szCs w:val="24"/>
        </w:rPr>
        <w:t>Powierzchnia i wartość gruntów Gminy Krynki [ha] [</w:t>
      </w:r>
      <w:r w:rsidR="002436F3">
        <w:rPr>
          <w:b/>
          <w:sz w:val="24"/>
          <w:szCs w:val="24"/>
        </w:rPr>
        <w:t>zł</w:t>
      </w:r>
      <w:r>
        <w:rPr>
          <w:b/>
          <w:sz w:val="24"/>
          <w:szCs w:val="24"/>
        </w:rPr>
        <w:t>]</w:t>
      </w:r>
    </w:p>
    <w:p w:rsidR="002015C8" w:rsidRDefault="002015C8" w:rsidP="002015C8">
      <w:pPr>
        <w:jc w:val="center"/>
        <w:rPr>
          <w:b/>
          <w:color w:val="FF0000"/>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1561"/>
        <w:gridCol w:w="1562"/>
        <w:gridCol w:w="1562"/>
        <w:gridCol w:w="1562"/>
      </w:tblGrid>
      <w:tr w:rsidR="002015C8" w:rsidTr="002015C8">
        <w:tc>
          <w:tcPr>
            <w:tcW w:w="648"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Lp.</w:t>
            </w:r>
          </w:p>
        </w:tc>
        <w:tc>
          <w:tcPr>
            <w:tcW w:w="2880"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Wyszczególnienie</w:t>
            </w:r>
          </w:p>
        </w:tc>
        <w:tc>
          <w:tcPr>
            <w:tcW w:w="1561"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Stan na</w:t>
            </w:r>
          </w:p>
          <w:p w:rsidR="002015C8" w:rsidRDefault="002015C8">
            <w:pPr>
              <w:spacing w:line="256" w:lineRule="auto"/>
              <w:jc w:val="center"/>
              <w:rPr>
                <w:b/>
                <w:sz w:val="24"/>
                <w:szCs w:val="24"/>
                <w:lang w:eastAsia="en-US"/>
              </w:rPr>
            </w:pPr>
            <w:r>
              <w:rPr>
                <w:b/>
                <w:sz w:val="24"/>
                <w:szCs w:val="24"/>
                <w:lang w:eastAsia="en-US"/>
              </w:rPr>
              <w:t>31.12.2015 r.</w:t>
            </w:r>
          </w:p>
          <w:p w:rsidR="002015C8" w:rsidRDefault="002015C8">
            <w:pPr>
              <w:spacing w:line="256" w:lineRule="auto"/>
              <w:jc w:val="center"/>
              <w:rPr>
                <w:b/>
                <w:sz w:val="24"/>
                <w:szCs w:val="24"/>
                <w:lang w:eastAsia="en-US"/>
              </w:rPr>
            </w:pPr>
            <w:r>
              <w:rPr>
                <w:b/>
                <w:sz w:val="24"/>
                <w:szCs w:val="24"/>
                <w:lang w:eastAsia="en-US"/>
              </w:rPr>
              <w:t>[ha]</w:t>
            </w:r>
          </w:p>
        </w:tc>
        <w:tc>
          <w:tcPr>
            <w:tcW w:w="1562"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Stan na</w:t>
            </w:r>
          </w:p>
          <w:p w:rsidR="002015C8" w:rsidRDefault="002015C8">
            <w:pPr>
              <w:spacing w:line="256" w:lineRule="auto"/>
              <w:jc w:val="center"/>
              <w:rPr>
                <w:b/>
                <w:sz w:val="24"/>
                <w:szCs w:val="24"/>
                <w:lang w:eastAsia="en-US"/>
              </w:rPr>
            </w:pPr>
            <w:r>
              <w:rPr>
                <w:b/>
                <w:sz w:val="24"/>
                <w:szCs w:val="24"/>
                <w:lang w:eastAsia="en-US"/>
              </w:rPr>
              <w:t>31.12.2016 r.</w:t>
            </w:r>
          </w:p>
          <w:p w:rsidR="002015C8" w:rsidRDefault="002015C8">
            <w:pPr>
              <w:spacing w:line="256" w:lineRule="auto"/>
              <w:jc w:val="center"/>
              <w:rPr>
                <w:b/>
                <w:sz w:val="24"/>
                <w:szCs w:val="24"/>
                <w:lang w:eastAsia="en-US"/>
              </w:rPr>
            </w:pPr>
            <w:r>
              <w:rPr>
                <w:b/>
                <w:sz w:val="24"/>
                <w:szCs w:val="24"/>
                <w:lang w:eastAsia="en-US"/>
              </w:rPr>
              <w:t>[ha]</w:t>
            </w:r>
          </w:p>
        </w:tc>
        <w:tc>
          <w:tcPr>
            <w:tcW w:w="1562"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 xml:space="preserve">Wartość na </w:t>
            </w:r>
          </w:p>
          <w:p w:rsidR="002015C8" w:rsidRDefault="002015C8">
            <w:pPr>
              <w:spacing w:line="256" w:lineRule="auto"/>
              <w:jc w:val="center"/>
              <w:rPr>
                <w:b/>
                <w:sz w:val="24"/>
                <w:szCs w:val="24"/>
                <w:lang w:eastAsia="en-US"/>
              </w:rPr>
            </w:pPr>
            <w:r>
              <w:rPr>
                <w:b/>
                <w:sz w:val="24"/>
                <w:szCs w:val="24"/>
                <w:lang w:eastAsia="en-US"/>
              </w:rPr>
              <w:t>dzień</w:t>
            </w:r>
          </w:p>
          <w:p w:rsidR="002015C8" w:rsidRDefault="002015C8">
            <w:pPr>
              <w:spacing w:line="256" w:lineRule="auto"/>
              <w:jc w:val="center"/>
              <w:rPr>
                <w:b/>
                <w:sz w:val="24"/>
                <w:szCs w:val="24"/>
                <w:lang w:eastAsia="en-US"/>
              </w:rPr>
            </w:pPr>
            <w:r>
              <w:rPr>
                <w:b/>
                <w:sz w:val="24"/>
                <w:szCs w:val="24"/>
                <w:lang w:eastAsia="en-US"/>
              </w:rPr>
              <w:t>31.12.2015 r.</w:t>
            </w:r>
          </w:p>
        </w:tc>
        <w:tc>
          <w:tcPr>
            <w:tcW w:w="1562"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Wartość na</w:t>
            </w:r>
          </w:p>
          <w:p w:rsidR="002015C8" w:rsidRDefault="002015C8">
            <w:pPr>
              <w:spacing w:line="256" w:lineRule="auto"/>
              <w:jc w:val="center"/>
              <w:rPr>
                <w:b/>
                <w:sz w:val="24"/>
                <w:szCs w:val="24"/>
                <w:lang w:eastAsia="en-US"/>
              </w:rPr>
            </w:pPr>
            <w:r>
              <w:rPr>
                <w:b/>
                <w:sz w:val="24"/>
                <w:szCs w:val="24"/>
                <w:lang w:eastAsia="en-US"/>
              </w:rPr>
              <w:t>dzień</w:t>
            </w:r>
          </w:p>
          <w:p w:rsidR="002015C8" w:rsidRDefault="002015C8">
            <w:pPr>
              <w:spacing w:line="256" w:lineRule="auto"/>
              <w:jc w:val="center"/>
              <w:rPr>
                <w:b/>
                <w:sz w:val="24"/>
                <w:szCs w:val="24"/>
                <w:lang w:eastAsia="en-US"/>
              </w:rPr>
            </w:pPr>
            <w:r>
              <w:rPr>
                <w:b/>
                <w:sz w:val="24"/>
                <w:szCs w:val="24"/>
                <w:lang w:eastAsia="en-US"/>
              </w:rPr>
              <w:t>31.12.2016 r.</w:t>
            </w:r>
          </w:p>
        </w:tc>
      </w:tr>
      <w:tr w:rsidR="002015C8" w:rsidTr="002015C8">
        <w:tc>
          <w:tcPr>
            <w:tcW w:w="648"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center"/>
              <w:rPr>
                <w:sz w:val="24"/>
                <w:szCs w:val="24"/>
                <w:lang w:eastAsia="en-US"/>
              </w:rPr>
            </w:pPr>
          </w:p>
        </w:tc>
        <w:tc>
          <w:tcPr>
            <w:tcW w:w="2880"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rPr>
                <w:b/>
                <w:sz w:val="24"/>
                <w:szCs w:val="24"/>
                <w:lang w:eastAsia="en-US"/>
              </w:rPr>
            </w:pPr>
          </w:p>
          <w:p w:rsidR="002015C8" w:rsidRDefault="002015C8">
            <w:pPr>
              <w:spacing w:line="256" w:lineRule="auto"/>
              <w:rPr>
                <w:b/>
                <w:sz w:val="24"/>
                <w:szCs w:val="24"/>
                <w:lang w:eastAsia="en-US"/>
              </w:rPr>
            </w:pPr>
            <w:r>
              <w:rPr>
                <w:b/>
                <w:sz w:val="24"/>
                <w:szCs w:val="24"/>
                <w:lang w:eastAsia="en-US"/>
              </w:rPr>
              <w:t>Grunty ogółem:</w:t>
            </w:r>
          </w:p>
          <w:p w:rsidR="002015C8" w:rsidRDefault="002015C8">
            <w:pPr>
              <w:spacing w:line="256" w:lineRule="auto"/>
              <w:rPr>
                <w:b/>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right"/>
              <w:rPr>
                <w:b/>
                <w:sz w:val="24"/>
                <w:szCs w:val="24"/>
                <w:lang w:eastAsia="en-US"/>
              </w:rPr>
            </w:pPr>
          </w:p>
          <w:p w:rsidR="002015C8" w:rsidRDefault="002015C8">
            <w:pPr>
              <w:spacing w:line="256" w:lineRule="auto"/>
              <w:jc w:val="right"/>
              <w:rPr>
                <w:b/>
                <w:sz w:val="24"/>
                <w:szCs w:val="24"/>
                <w:lang w:eastAsia="en-US"/>
              </w:rPr>
            </w:pPr>
            <w:r>
              <w:rPr>
                <w:b/>
                <w:sz w:val="24"/>
                <w:szCs w:val="24"/>
                <w:lang w:eastAsia="en-US"/>
              </w:rPr>
              <w:t>508.98</w:t>
            </w:r>
          </w:p>
        </w:tc>
        <w:tc>
          <w:tcPr>
            <w:tcW w:w="1562"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right"/>
              <w:rPr>
                <w:b/>
                <w:sz w:val="24"/>
                <w:szCs w:val="24"/>
                <w:lang w:eastAsia="en-US"/>
              </w:rPr>
            </w:pPr>
          </w:p>
          <w:p w:rsidR="002015C8" w:rsidRDefault="002015C8">
            <w:pPr>
              <w:spacing w:line="256" w:lineRule="auto"/>
              <w:jc w:val="right"/>
              <w:rPr>
                <w:b/>
                <w:sz w:val="24"/>
                <w:szCs w:val="24"/>
                <w:lang w:eastAsia="en-US"/>
              </w:rPr>
            </w:pPr>
            <w:r>
              <w:rPr>
                <w:b/>
                <w:sz w:val="24"/>
                <w:szCs w:val="24"/>
                <w:lang w:eastAsia="en-US"/>
              </w:rPr>
              <w:t>508,68</w:t>
            </w:r>
          </w:p>
        </w:tc>
        <w:tc>
          <w:tcPr>
            <w:tcW w:w="1562"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right"/>
              <w:rPr>
                <w:color w:val="FF0000"/>
                <w:sz w:val="24"/>
                <w:szCs w:val="24"/>
                <w:lang w:eastAsia="en-US"/>
              </w:rPr>
            </w:pPr>
          </w:p>
          <w:p w:rsidR="002015C8" w:rsidRDefault="002015C8">
            <w:pPr>
              <w:spacing w:line="256" w:lineRule="auto"/>
              <w:jc w:val="right"/>
              <w:rPr>
                <w:b/>
                <w:color w:val="FF0000"/>
                <w:sz w:val="24"/>
                <w:szCs w:val="24"/>
                <w:lang w:eastAsia="en-US"/>
              </w:rPr>
            </w:pPr>
            <w:r>
              <w:rPr>
                <w:b/>
                <w:sz w:val="24"/>
                <w:szCs w:val="24"/>
                <w:lang w:eastAsia="en-US"/>
              </w:rPr>
              <w:t>220.254,97</w:t>
            </w:r>
          </w:p>
        </w:tc>
        <w:tc>
          <w:tcPr>
            <w:tcW w:w="1562"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right"/>
              <w:rPr>
                <w:b/>
                <w:sz w:val="24"/>
                <w:szCs w:val="24"/>
                <w:lang w:eastAsia="en-US"/>
              </w:rPr>
            </w:pPr>
          </w:p>
          <w:p w:rsidR="002015C8" w:rsidRDefault="002015C8">
            <w:pPr>
              <w:spacing w:line="256" w:lineRule="auto"/>
              <w:jc w:val="right"/>
              <w:rPr>
                <w:b/>
                <w:sz w:val="24"/>
                <w:szCs w:val="24"/>
                <w:lang w:eastAsia="en-US"/>
              </w:rPr>
            </w:pPr>
            <w:r>
              <w:rPr>
                <w:b/>
                <w:sz w:val="24"/>
                <w:szCs w:val="24"/>
                <w:lang w:eastAsia="en-US"/>
              </w:rPr>
              <w:t>218.633,27</w:t>
            </w:r>
          </w:p>
        </w:tc>
      </w:tr>
      <w:tr w:rsidR="002015C8" w:rsidTr="002015C8">
        <w:tc>
          <w:tcPr>
            <w:tcW w:w="648"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center"/>
              <w:rPr>
                <w:sz w:val="24"/>
                <w:szCs w:val="24"/>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w tym:</w:t>
            </w:r>
          </w:p>
        </w:tc>
        <w:tc>
          <w:tcPr>
            <w:tcW w:w="1561"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center"/>
              <w:rPr>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center"/>
              <w:rPr>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center"/>
              <w:rPr>
                <w:color w:val="FF0000"/>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center"/>
              <w:rPr>
                <w:sz w:val="24"/>
                <w:szCs w:val="24"/>
                <w:lang w:eastAsia="en-US"/>
              </w:rPr>
            </w:pP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I</w:t>
            </w:r>
          </w:p>
        </w:tc>
        <w:tc>
          <w:tcPr>
            <w:tcW w:w="2880"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rPr>
                <w:sz w:val="24"/>
                <w:szCs w:val="24"/>
                <w:lang w:eastAsia="en-US"/>
              </w:rPr>
            </w:pPr>
            <w:r>
              <w:rPr>
                <w:sz w:val="24"/>
                <w:szCs w:val="24"/>
                <w:lang w:eastAsia="en-US"/>
              </w:rPr>
              <w:t>tereny pod szkołami</w:t>
            </w:r>
          </w:p>
          <w:p w:rsidR="002015C8" w:rsidRDefault="002015C8">
            <w:pPr>
              <w:spacing w:line="256" w:lineRule="auto"/>
              <w:rPr>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1,81</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1,81</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color w:val="FF0000"/>
                <w:sz w:val="24"/>
                <w:szCs w:val="24"/>
                <w:lang w:eastAsia="en-US"/>
              </w:rPr>
            </w:pPr>
            <w:r>
              <w:rPr>
                <w:sz w:val="24"/>
                <w:szCs w:val="24"/>
                <w:lang w:eastAsia="en-US"/>
              </w:rPr>
              <w:t>4.533,00</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4.533,00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II</w:t>
            </w:r>
          </w:p>
        </w:tc>
        <w:tc>
          <w:tcPr>
            <w:tcW w:w="288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tereny pod ośrodkami rekreacji i sportu</w:t>
            </w:r>
          </w:p>
        </w:tc>
        <w:tc>
          <w:tcPr>
            <w:tcW w:w="1561"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3,51</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3,51</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color w:val="FF0000"/>
                <w:sz w:val="24"/>
                <w:szCs w:val="24"/>
                <w:lang w:eastAsia="en-US"/>
              </w:rPr>
            </w:pPr>
            <w:r>
              <w:rPr>
                <w:sz w:val="24"/>
                <w:szCs w:val="24"/>
                <w:lang w:eastAsia="en-US"/>
              </w:rPr>
              <w:t>8.783,00</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8.783,00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III</w:t>
            </w:r>
          </w:p>
        </w:tc>
        <w:tc>
          <w:tcPr>
            <w:tcW w:w="288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tereny pod ośrodkami kultury</w:t>
            </w:r>
          </w:p>
        </w:tc>
        <w:tc>
          <w:tcPr>
            <w:tcW w:w="1561"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0,30</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0,30</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color w:val="FF0000"/>
                <w:sz w:val="24"/>
                <w:szCs w:val="24"/>
                <w:lang w:eastAsia="en-US"/>
              </w:rPr>
            </w:pPr>
            <w:r>
              <w:rPr>
                <w:sz w:val="24"/>
                <w:szCs w:val="24"/>
                <w:lang w:eastAsia="en-US"/>
              </w:rPr>
              <w:t>713,00</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713,00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IV</w:t>
            </w:r>
          </w:p>
        </w:tc>
        <w:tc>
          <w:tcPr>
            <w:tcW w:w="288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tereny pod OSP- Krynki</w:t>
            </w:r>
          </w:p>
          <w:p w:rsidR="002015C8" w:rsidRDefault="002015C8">
            <w:pPr>
              <w:spacing w:line="256" w:lineRule="auto"/>
              <w:rPr>
                <w:sz w:val="24"/>
                <w:szCs w:val="24"/>
                <w:lang w:eastAsia="en-US"/>
              </w:rPr>
            </w:pPr>
            <w:r>
              <w:rPr>
                <w:sz w:val="24"/>
                <w:szCs w:val="24"/>
                <w:lang w:eastAsia="en-US"/>
              </w:rPr>
              <w:t>OSP – Ostrów Południowy</w:t>
            </w:r>
          </w:p>
        </w:tc>
        <w:tc>
          <w:tcPr>
            <w:tcW w:w="1561"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0,18</w:t>
            </w:r>
          </w:p>
          <w:p w:rsidR="002015C8" w:rsidRDefault="002015C8">
            <w:pPr>
              <w:spacing w:line="256" w:lineRule="auto"/>
              <w:jc w:val="right"/>
              <w:rPr>
                <w:sz w:val="24"/>
                <w:szCs w:val="24"/>
                <w:lang w:eastAsia="en-US"/>
              </w:rPr>
            </w:pPr>
            <w:r>
              <w:rPr>
                <w:sz w:val="24"/>
                <w:szCs w:val="24"/>
                <w:lang w:eastAsia="en-US"/>
              </w:rPr>
              <w:t>0,13</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0,18</w:t>
            </w:r>
          </w:p>
          <w:p w:rsidR="002015C8" w:rsidRDefault="002015C8">
            <w:pPr>
              <w:spacing w:line="256" w:lineRule="auto"/>
              <w:jc w:val="right"/>
              <w:rPr>
                <w:sz w:val="24"/>
                <w:szCs w:val="24"/>
                <w:lang w:eastAsia="en-US"/>
              </w:rPr>
            </w:pPr>
            <w:r>
              <w:rPr>
                <w:sz w:val="24"/>
                <w:szCs w:val="24"/>
                <w:lang w:eastAsia="en-US"/>
              </w:rPr>
              <w:t>0,13</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color w:val="FF0000"/>
                <w:sz w:val="24"/>
                <w:szCs w:val="24"/>
                <w:lang w:eastAsia="en-US"/>
              </w:rPr>
            </w:pPr>
            <w:r>
              <w:rPr>
                <w:sz w:val="24"/>
                <w:szCs w:val="24"/>
                <w:lang w:eastAsia="en-US"/>
              </w:rPr>
              <w:t>443,00</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443,00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V</w:t>
            </w:r>
          </w:p>
        </w:tc>
        <w:tc>
          <w:tcPr>
            <w:tcW w:w="288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tereny w zarządzie</w:t>
            </w:r>
          </w:p>
          <w:p w:rsidR="002015C8" w:rsidRDefault="002015C8">
            <w:pPr>
              <w:spacing w:line="256" w:lineRule="auto"/>
              <w:rPr>
                <w:sz w:val="24"/>
                <w:szCs w:val="24"/>
                <w:lang w:eastAsia="en-US"/>
              </w:rPr>
            </w:pPr>
            <w:r>
              <w:rPr>
                <w:sz w:val="24"/>
                <w:szCs w:val="24"/>
                <w:lang w:eastAsia="en-US"/>
              </w:rPr>
              <w:t>Zakładu Komunalnego</w:t>
            </w:r>
          </w:p>
        </w:tc>
        <w:tc>
          <w:tcPr>
            <w:tcW w:w="1561"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6,58</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6,58</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10.473,77</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10.473,77</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VI</w:t>
            </w:r>
          </w:p>
        </w:tc>
        <w:tc>
          <w:tcPr>
            <w:tcW w:w="2880"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rPr>
                <w:sz w:val="24"/>
                <w:szCs w:val="24"/>
                <w:lang w:eastAsia="en-US"/>
              </w:rPr>
            </w:pPr>
            <w:r>
              <w:rPr>
                <w:sz w:val="24"/>
                <w:szCs w:val="24"/>
                <w:lang w:eastAsia="en-US"/>
              </w:rPr>
              <w:t>tereny zieleni miejskiej</w:t>
            </w:r>
          </w:p>
          <w:p w:rsidR="002015C8" w:rsidRDefault="002015C8">
            <w:pPr>
              <w:spacing w:line="256" w:lineRule="auto"/>
              <w:rPr>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19,83</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19,83</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color w:val="FF0000"/>
                <w:sz w:val="24"/>
                <w:szCs w:val="24"/>
                <w:lang w:eastAsia="en-US"/>
              </w:rPr>
            </w:pPr>
            <w:r>
              <w:rPr>
                <w:sz w:val="24"/>
                <w:szCs w:val="24"/>
                <w:lang w:eastAsia="en-US"/>
              </w:rPr>
              <w:t>-</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VII</w:t>
            </w:r>
          </w:p>
        </w:tc>
        <w:tc>
          <w:tcPr>
            <w:tcW w:w="2880"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rPr>
                <w:sz w:val="24"/>
                <w:szCs w:val="24"/>
                <w:lang w:eastAsia="en-US"/>
              </w:rPr>
            </w:pPr>
            <w:r>
              <w:rPr>
                <w:sz w:val="24"/>
                <w:szCs w:val="24"/>
                <w:lang w:eastAsia="en-US"/>
              </w:rPr>
              <w:t>inne grunty</w:t>
            </w:r>
          </w:p>
          <w:p w:rsidR="002015C8" w:rsidRDefault="002015C8">
            <w:pPr>
              <w:spacing w:line="256" w:lineRule="auto"/>
              <w:rPr>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476.64</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476,34</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195.309,20</w:t>
            </w:r>
          </w:p>
        </w:tc>
        <w:tc>
          <w:tcPr>
            <w:tcW w:w="1562"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193.687,50</w:t>
            </w:r>
          </w:p>
        </w:tc>
      </w:tr>
    </w:tbl>
    <w:p w:rsidR="002015C8" w:rsidRDefault="002015C8" w:rsidP="002015C8">
      <w:pPr>
        <w:jc w:val="center"/>
        <w:rPr>
          <w:color w:val="FF0000"/>
          <w:sz w:val="24"/>
          <w:szCs w:val="24"/>
        </w:rPr>
      </w:pPr>
    </w:p>
    <w:p w:rsidR="002015C8" w:rsidRDefault="002015C8" w:rsidP="002015C8">
      <w:pPr>
        <w:jc w:val="both"/>
        <w:rPr>
          <w:b/>
          <w:sz w:val="24"/>
          <w:szCs w:val="24"/>
        </w:rPr>
      </w:pPr>
      <w:r>
        <w:rPr>
          <w:b/>
          <w:sz w:val="24"/>
          <w:szCs w:val="24"/>
        </w:rPr>
        <w:t>Tereny pod szkołami</w:t>
      </w:r>
    </w:p>
    <w:p w:rsidR="002015C8" w:rsidRDefault="002015C8" w:rsidP="002015C8">
      <w:pPr>
        <w:jc w:val="both"/>
        <w:rPr>
          <w:sz w:val="24"/>
          <w:szCs w:val="24"/>
        </w:rPr>
      </w:pPr>
      <w:r>
        <w:rPr>
          <w:sz w:val="24"/>
          <w:szCs w:val="24"/>
        </w:rPr>
        <w:t xml:space="preserve">Na terenie Gminy Krynki funkcjonuje Zespół Szkół Samorządowych w Krynkach, w skład którego wchodzą: Szkoła Podstawowa, Gimnazjum i Przedszkole Samorządowe. Tereny pod tymi placówkami o powierzchni 1,81 ha przekazane zostały w trwały </w:t>
      </w:r>
      <w:proofErr w:type="spellStart"/>
      <w:r>
        <w:rPr>
          <w:sz w:val="24"/>
          <w:szCs w:val="24"/>
        </w:rPr>
        <w:t>zarząd</w:t>
      </w:r>
      <w:proofErr w:type="spellEnd"/>
      <w:r>
        <w:rPr>
          <w:sz w:val="24"/>
          <w:szCs w:val="24"/>
        </w:rPr>
        <w:t>.</w:t>
      </w:r>
    </w:p>
    <w:p w:rsidR="002015C8" w:rsidRDefault="002015C8" w:rsidP="002015C8">
      <w:pPr>
        <w:rPr>
          <w:color w:val="FF0000"/>
          <w:sz w:val="24"/>
          <w:szCs w:val="24"/>
        </w:rPr>
      </w:pPr>
    </w:p>
    <w:p w:rsidR="002015C8" w:rsidRDefault="002015C8" w:rsidP="002015C8">
      <w:pPr>
        <w:jc w:val="both"/>
        <w:rPr>
          <w:b/>
          <w:sz w:val="24"/>
          <w:szCs w:val="24"/>
        </w:rPr>
      </w:pPr>
      <w:r>
        <w:rPr>
          <w:b/>
          <w:sz w:val="24"/>
          <w:szCs w:val="24"/>
        </w:rPr>
        <w:t>Tereny pod ośrodkiem rekreacji i sportu</w:t>
      </w:r>
    </w:p>
    <w:p w:rsidR="002015C8" w:rsidRDefault="002015C8" w:rsidP="002015C8">
      <w:pPr>
        <w:jc w:val="both"/>
        <w:rPr>
          <w:sz w:val="24"/>
          <w:szCs w:val="24"/>
        </w:rPr>
      </w:pPr>
      <w:r>
        <w:rPr>
          <w:sz w:val="24"/>
          <w:szCs w:val="24"/>
        </w:rPr>
        <w:lastRenderedPageBreak/>
        <w:t>Powierzchnia w tej grupie to grunty o powierzchni 3,51 ha, w tym: pod basenem, pod boiskiem i budynkami. Powierzchnia i wartość w okresie od 31.12.2015 r. do 31.12.2016 r. nie uległy zmianie.</w:t>
      </w:r>
    </w:p>
    <w:p w:rsidR="002015C8" w:rsidRDefault="002015C8" w:rsidP="002015C8">
      <w:pPr>
        <w:jc w:val="both"/>
        <w:rPr>
          <w:b/>
          <w:sz w:val="24"/>
          <w:szCs w:val="24"/>
        </w:rPr>
      </w:pPr>
      <w:r>
        <w:rPr>
          <w:b/>
          <w:sz w:val="24"/>
          <w:szCs w:val="24"/>
        </w:rPr>
        <w:t>Tereny pod ośrodkami kultury</w:t>
      </w:r>
    </w:p>
    <w:p w:rsidR="002015C8" w:rsidRDefault="002015C8" w:rsidP="002015C8">
      <w:pPr>
        <w:jc w:val="both"/>
        <w:rPr>
          <w:sz w:val="24"/>
          <w:szCs w:val="24"/>
        </w:rPr>
      </w:pPr>
      <w:r>
        <w:rPr>
          <w:sz w:val="24"/>
          <w:szCs w:val="24"/>
        </w:rPr>
        <w:t>Na terenie</w:t>
      </w:r>
      <w:r>
        <w:rPr>
          <w:b/>
          <w:sz w:val="24"/>
          <w:szCs w:val="24"/>
        </w:rPr>
        <w:t xml:space="preserve"> </w:t>
      </w:r>
      <w:r>
        <w:rPr>
          <w:sz w:val="24"/>
          <w:szCs w:val="24"/>
        </w:rPr>
        <w:t>Gminy Krynki</w:t>
      </w:r>
      <w:r>
        <w:rPr>
          <w:b/>
          <w:sz w:val="24"/>
          <w:szCs w:val="24"/>
        </w:rPr>
        <w:t xml:space="preserve"> </w:t>
      </w:r>
      <w:r>
        <w:rPr>
          <w:sz w:val="24"/>
          <w:szCs w:val="24"/>
        </w:rPr>
        <w:t>funkcjonują dwie</w:t>
      </w:r>
      <w:r>
        <w:rPr>
          <w:b/>
          <w:sz w:val="24"/>
          <w:szCs w:val="24"/>
        </w:rPr>
        <w:t xml:space="preserve"> </w:t>
      </w:r>
      <w:r>
        <w:rPr>
          <w:sz w:val="24"/>
          <w:szCs w:val="24"/>
        </w:rPr>
        <w:t>instytucje kultury: Gminny Ośrodek Kultury w Krynkach i Biblioteka Publiczna Gminy Krynki. W 2016 roku wartość i powierzchnia gruntów nie uległa zmianie.</w:t>
      </w:r>
    </w:p>
    <w:p w:rsidR="002015C8" w:rsidRDefault="002015C8" w:rsidP="002015C8">
      <w:pPr>
        <w:jc w:val="both"/>
        <w:rPr>
          <w:b/>
          <w:sz w:val="24"/>
          <w:szCs w:val="24"/>
        </w:rPr>
      </w:pPr>
      <w:r>
        <w:rPr>
          <w:b/>
          <w:sz w:val="24"/>
          <w:szCs w:val="24"/>
        </w:rPr>
        <w:t>Tereny pod OSP</w:t>
      </w:r>
    </w:p>
    <w:p w:rsidR="002015C8" w:rsidRDefault="002015C8" w:rsidP="002015C8">
      <w:pPr>
        <w:jc w:val="both"/>
        <w:rPr>
          <w:sz w:val="24"/>
          <w:szCs w:val="24"/>
        </w:rPr>
      </w:pPr>
      <w:r>
        <w:rPr>
          <w:sz w:val="24"/>
          <w:szCs w:val="24"/>
        </w:rPr>
        <w:t>Na terenie Gminy Krynki działają dwie jednostki OSP w Krynkach i Ostrowiu Południowym. Wartość gruntów nie zmieniła się.</w:t>
      </w:r>
    </w:p>
    <w:p w:rsidR="002015C8" w:rsidRDefault="002015C8" w:rsidP="002015C8">
      <w:pPr>
        <w:jc w:val="both"/>
        <w:rPr>
          <w:b/>
          <w:sz w:val="24"/>
          <w:szCs w:val="24"/>
        </w:rPr>
      </w:pPr>
      <w:r>
        <w:rPr>
          <w:b/>
          <w:sz w:val="24"/>
          <w:szCs w:val="24"/>
        </w:rPr>
        <w:t>Tereny administrowane przez Zakład Komunalny w Krynkach</w:t>
      </w:r>
    </w:p>
    <w:p w:rsidR="002015C8" w:rsidRDefault="002015C8" w:rsidP="002015C8">
      <w:pPr>
        <w:jc w:val="both"/>
        <w:rPr>
          <w:sz w:val="24"/>
          <w:szCs w:val="24"/>
        </w:rPr>
      </w:pPr>
      <w:r>
        <w:rPr>
          <w:sz w:val="24"/>
          <w:szCs w:val="24"/>
        </w:rPr>
        <w:t>Powierzchnia gruntów w tej grupie wynosi 6,58 ha, w tym: grunty pod wysypiskiem- 2,55 ha, grunty pod hydroforniami- 0,92 ha, grunty pod oczyszczalnią ścieków i przepompownią- 2,26 ha, grunty pod budynkami bazy Zakładu Komunalnego- 0,45 ha, grunty pod budynkami komunalnymi- 0,40 ha. Łączna wartość tych gruntów wynosi 10.473,77 zł.</w:t>
      </w:r>
    </w:p>
    <w:p w:rsidR="002015C8" w:rsidRDefault="002015C8" w:rsidP="002015C8">
      <w:pPr>
        <w:jc w:val="both"/>
        <w:rPr>
          <w:b/>
          <w:sz w:val="24"/>
          <w:szCs w:val="24"/>
        </w:rPr>
      </w:pPr>
      <w:r>
        <w:rPr>
          <w:b/>
          <w:sz w:val="24"/>
          <w:szCs w:val="24"/>
        </w:rPr>
        <w:t>Tereny zieleni miejskiej</w:t>
      </w:r>
    </w:p>
    <w:p w:rsidR="002015C8" w:rsidRDefault="002015C8" w:rsidP="002015C8">
      <w:pPr>
        <w:jc w:val="both"/>
        <w:rPr>
          <w:sz w:val="24"/>
          <w:szCs w:val="24"/>
        </w:rPr>
      </w:pPr>
      <w:r>
        <w:rPr>
          <w:sz w:val="24"/>
          <w:szCs w:val="24"/>
        </w:rPr>
        <w:t>Powierzchnia w tej grupie wynosi 19,83 ha, w tym: park położony na rondzie miasta oraz park przy ul. Kościelnej w Krynkach.</w:t>
      </w:r>
    </w:p>
    <w:p w:rsidR="002015C8" w:rsidRDefault="002015C8" w:rsidP="002015C8">
      <w:pPr>
        <w:jc w:val="both"/>
        <w:rPr>
          <w:b/>
          <w:sz w:val="24"/>
          <w:szCs w:val="24"/>
        </w:rPr>
      </w:pPr>
      <w:r>
        <w:rPr>
          <w:b/>
          <w:sz w:val="24"/>
          <w:szCs w:val="24"/>
        </w:rPr>
        <w:t>Inne grunty to:</w:t>
      </w:r>
    </w:p>
    <w:p w:rsidR="002015C8" w:rsidRDefault="002015C8" w:rsidP="002015C8">
      <w:pPr>
        <w:jc w:val="both"/>
        <w:rPr>
          <w:sz w:val="24"/>
          <w:szCs w:val="24"/>
        </w:rPr>
      </w:pPr>
      <w:r>
        <w:rPr>
          <w:sz w:val="24"/>
          <w:szCs w:val="24"/>
        </w:rPr>
        <w:t>Tereny przyjęte na rzecz Gminy Krynki z mocy prawa- komunalizacja oraz tereny pod drogami, tereny nie zabudowane, tereny zadrzewione, grunty rolne- w okresie od 31.12.2015r. do 31.12.2016r grunty w tej grupie zmniejszyły się o 0.30 ha, a wartość  o 1.621,70  zł w wyniku ich sprzedaży.</w:t>
      </w:r>
    </w:p>
    <w:p w:rsidR="002015C8" w:rsidRDefault="002015C8" w:rsidP="002015C8">
      <w:pPr>
        <w:jc w:val="both"/>
        <w:rPr>
          <w:color w:val="FF0000"/>
          <w:sz w:val="24"/>
          <w:szCs w:val="24"/>
        </w:rPr>
      </w:pPr>
    </w:p>
    <w:p w:rsidR="002015C8" w:rsidRDefault="002015C8" w:rsidP="002015C8">
      <w:pPr>
        <w:jc w:val="both"/>
        <w:rPr>
          <w:b/>
          <w:sz w:val="24"/>
          <w:szCs w:val="24"/>
        </w:rPr>
      </w:pPr>
      <w:r>
        <w:rPr>
          <w:b/>
          <w:sz w:val="24"/>
          <w:szCs w:val="24"/>
        </w:rPr>
        <w:t>Grunty oddane w użytkowanie wieczyste</w:t>
      </w:r>
    </w:p>
    <w:p w:rsidR="002015C8" w:rsidRDefault="002015C8" w:rsidP="002015C8">
      <w:pPr>
        <w:jc w:val="both"/>
        <w:rPr>
          <w:b/>
          <w:sz w:val="24"/>
          <w:szCs w:val="24"/>
        </w:rPr>
      </w:pPr>
      <w:r>
        <w:rPr>
          <w:b/>
          <w:sz w:val="24"/>
          <w:szCs w:val="24"/>
        </w:rPr>
        <w:tab/>
        <w:t>Stan własności gruntów oddanych w wieczyste użytkowanie na dzień 31.12.2015r.</w:t>
      </w:r>
    </w:p>
    <w:p w:rsidR="002015C8" w:rsidRDefault="002015C8" w:rsidP="002015C8">
      <w:pPr>
        <w:jc w:val="both"/>
        <w:rPr>
          <w:b/>
          <w:color w:val="FF0000"/>
          <w:sz w:val="24"/>
          <w:szCs w:val="24"/>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60"/>
        <w:gridCol w:w="1874"/>
        <w:gridCol w:w="1638"/>
        <w:gridCol w:w="1634"/>
        <w:gridCol w:w="1620"/>
      </w:tblGrid>
      <w:tr w:rsidR="002015C8" w:rsidTr="002015C8">
        <w:trPr>
          <w:trHeight w:val="633"/>
        </w:trPr>
        <w:tc>
          <w:tcPr>
            <w:tcW w:w="648"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both"/>
              <w:rPr>
                <w:b/>
                <w:sz w:val="24"/>
                <w:szCs w:val="24"/>
                <w:lang w:eastAsia="en-US"/>
              </w:rPr>
            </w:pPr>
            <w:r>
              <w:rPr>
                <w:b/>
                <w:sz w:val="24"/>
                <w:szCs w:val="24"/>
                <w:lang w:eastAsia="en-US"/>
              </w:rPr>
              <w:t>Lp.</w:t>
            </w:r>
          </w:p>
        </w:tc>
        <w:tc>
          <w:tcPr>
            <w:tcW w:w="2160"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Opis mienia</w:t>
            </w:r>
          </w:p>
        </w:tc>
        <w:tc>
          <w:tcPr>
            <w:tcW w:w="1874"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Stan na dzień</w:t>
            </w:r>
          </w:p>
          <w:p w:rsidR="002015C8" w:rsidRDefault="002015C8">
            <w:pPr>
              <w:spacing w:line="256" w:lineRule="auto"/>
              <w:jc w:val="center"/>
              <w:rPr>
                <w:b/>
                <w:sz w:val="24"/>
                <w:szCs w:val="24"/>
                <w:lang w:eastAsia="en-US"/>
              </w:rPr>
            </w:pPr>
            <w:r>
              <w:rPr>
                <w:b/>
                <w:sz w:val="24"/>
                <w:szCs w:val="24"/>
                <w:lang w:eastAsia="en-US"/>
              </w:rPr>
              <w:t>31.12.2015r.</w:t>
            </w:r>
          </w:p>
        </w:tc>
        <w:tc>
          <w:tcPr>
            <w:tcW w:w="1638"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Stan na dzień</w:t>
            </w:r>
          </w:p>
          <w:p w:rsidR="002015C8" w:rsidRDefault="002015C8">
            <w:pPr>
              <w:spacing w:line="256" w:lineRule="auto"/>
              <w:jc w:val="center"/>
              <w:rPr>
                <w:b/>
                <w:sz w:val="24"/>
                <w:szCs w:val="24"/>
                <w:lang w:eastAsia="en-US"/>
              </w:rPr>
            </w:pPr>
            <w:r>
              <w:rPr>
                <w:b/>
                <w:sz w:val="24"/>
                <w:szCs w:val="24"/>
                <w:lang w:eastAsia="en-US"/>
              </w:rPr>
              <w:t>31.12.2016r.</w:t>
            </w:r>
          </w:p>
        </w:tc>
        <w:tc>
          <w:tcPr>
            <w:tcW w:w="1634"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Własność</w:t>
            </w:r>
          </w:p>
          <w:p w:rsidR="002015C8" w:rsidRDefault="002015C8">
            <w:pPr>
              <w:spacing w:line="256" w:lineRule="auto"/>
              <w:jc w:val="center"/>
              <w:rPr>
                <w:b/>
                <w:sz w:val="24"/>
                <w:szCs w:val="24"/>
                <w:lang w:eastAsia="en-US"/>
              </w:rPr>
            </w:pPr>
            <w:r>
              <w:rPr>
                <w:b/>
                <w:sz w:val="24"/>
                <w:szCs w:val="24"/>
                <w:lang w:eastAsia="en-US"/>
              </w:rPr>
              <w:t>pow. w ha</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2015C8" w:rsidRDefault="002015C8">
            <w:pPr>
              <w:spacing w:line="256" w:lineRule="auto"/>
              <w:jc w:val="center"/>
              <w:rPr>
                <w:b/>
                <w:sz w:val="24"/>
                <w:szCs w:val="24"/>
                <w:lang w:eastAsia="en-US"/>
              </w:rPr>
            </w:pPr>
            <w:r>
              <w:rPr>
                <w:b/>
                <w:sz w:val="24"/>
                <w:szCs w:val="24"/>
                <w:lang w:eastAsia="en-US"/>
              </w:rPr>
              <w:t>Posiadanie</w:t>
            </w:r>
          </w:p>
          <w:p w:rsidR="002015C8" w:rsidRDefault="002015C8">
            <w:pPr>
              <w:spacing w:line="256" w:lineRule="auto"/>
              <w:jc w:val="center"/>
              <w:rPr>
                <w:b/>
                <w:sz w:val="24"/>
                <w:szCs w:val="24"/>
                <w:lang w:eastAsia="en-US"/>
              </w:rPr>
            </w:pPr>
            <w:r>
              <w:rPr>
                <w:b/>
                <w:sz w:val="24"/>
                <w:szCs w:val="24"/>
                <w:lang w:eastAsia="en-US"/>
              </w:rPr>
              <w:t>pow. w ha</w:t>
            </w:r>
          </w:p>
          <w:p w:rsidR="002015C8" w:rsidRDefault="002015C8">
            <w:pPr>
              <w:spacing w:line="256" w:lineRule="auto"/>
              <w:jc w:val="center"/>
              <w:rPr>
                <w:b/>
                <w:sz w:val="24"/>
                <w:szCs w:val="24"/>
                <w:lang w:eastAsia="en-US"/>
              </w:rPr>
            </w:pPr>
          </w:p>
        </w:tc>
      </w:tr>
      <w:tr w:rsidR="002015C8" w:rsidTr="002015C8">
        <w:trPr>
          <w:trHeight w:val="351"/>
        </w:trPr>
        <w:tc>
          <w:tcPr>
            <w:tcW w:w="648" w:type="dxa"/>
            <w:tcBorders>
              <w:top w:val="single" w:sz="4" w:space="0" w:color="auto"/>
              <w:left w:val="single" w:sz="4" w:space="0" w:color="auto"/>
              <w:bottom w:val="single" w:sz="4" w:space="0" w:color="auto"/>
              <w:right w:val="single" w:sz="4" w:space="0" w:color="auto"/>
            </w:tcBorders>
            <w:shd w:val="clear" w:color="auto" w:fill="FFFF99"/>
          </w:tcPr>
          <w:p w:rsidR="002015C8" w:rsidRDefault="002015C8">
            <w:pPr>
              <w:spacing w:line="256" w:lineRule="auto"/>
              <w:jc w:val="both"/>
              <w:rPr>
                <w:b/>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FFFF99"/>
          </w:tcPr>
          <w:p w:rsidR="002015C8" w:rsidRDefault="002015C8">
            <w:pPr>
              <w:spacing w:line="256" w:lineRule="auto"/>
              <w:jc w:val="both"/>
              <w:rPr>
                <w:b/>
                <w:sz w:val="24"/>
                <w:szCs w:val="24"/>
                <w:lang w:eastAsia="en-US"/>
              </w:rPr>
            </w:pPr>
            <w:r>
              <w:rPr>
                <w:b/>
                <w:sz w:val="24"/>
                <w:szCs w:val="24"/>
                <w:lang w:eastAsia="en-US"/>
              </w:rPr>
              <w:t>Ogółem:</w:t>
            </w:r>
          </w:p>
          <w:p w:rsidR="002015C8" w:rsidRDefault="002015C8">
            <w:pPr>
              <w:spacing w:line="256" w:lineRule="auto"/>
              <w:jc w:val="both"/>
              <w:rPr>
                <w:b/>
                <w:sz w:val="24"/>
                <w:szCs w:val="24"/>
                <w:lang w:eastAsia="en-US"/>
              </w:rPr>
            </w:pPr>
          </w:p>
        </w:tc>
        <w:tc>
          <w:tcPr>
            <w:tcW w:w="1874" w:type="dxa"/>
            <w:tcBorders>
              <w:top w:val="single" w:sz="4" w:space="0" w:color="auto"/>
              <w:left w:val="single" w:sz="4" w:space="0" w:color="auto"/>
              <w:bottom w:val="single" w:sz="4" w:space="0" w:color="auto"/>
              <w:right w:val="single" w:sz="4" w:space="0" w:color="auto"/>
            </w:tcBorders>
            <w:shd w:val="clear" w:color="auto" w:fill="FFFF99"/>
            <w:hideMark/>
          </w:tcPr>
          <w:p w:rsidR="002015C8" w:rsidRDefault="002015C8">
            <w:pPr>
              <w:spacing w:line="256" w:lineRule="auto"/>
              <w:jc w:val="right"/>
              <w:rPr>
                <w:b/>
                <w:sz w:val="24"/>
                <w:szCs w:val="24"/>
                <w:lang w:eastAsia="en-US"/>
              </w:rPr>
            </w:pPr>
            <w:r>
              <w:rPr>
                <w:b/>
                <w:sz w:val="24"/>
                <w:szCs w:val="24"/>
                <w:lang w:eastAsia="en-US"/>
              </w:rPr>
              <w:t>0,6300</w:t>
            </w:r>
          </w:p>
        </w:tc>
        <w:tc>
          <w:tcPr>
            <w:tcW w:w="1638" w:type="dxa"/>
            <w:tcBorders>
              <w:top w:val="single" w:sz="4" w:space="0" w:color="auto"/>
              <w:left w:val="single" w:sz="4" w:space="0" w:color="auto"/>
              <w:bottom w:val="single" w:sz="4" w:space="0" w:color="auto"/>
              <w:right w:val="single" w:sz="4" w:space="0" w:color="auto"/>
            </w:tcBorders>
            <w:shd w:val="clear" w:color="auto" w:fill="FFFF99"/>
            <w:hideMark/>
          </w:tcPr>
          <w:p w:rsidR="002015C8" w:rsidRDefault="002015C8">
            <w:pPr>
              <w:spacing w:line="256" w:lineRule="auto"/>
              <w:jc w:val="right"/>
              <w:rPr>
                <w:b/>
                <w:sz w:val="24"/>
                <w:szCs w:val="24"/>
                <w:lang w:eastAsia="en-US"/>
              </w:rPr>
            </w:pPr>
            <w:r>
              <w:rPr>
                <w:b/>
                <w:sz w:val="24"/>
                <w:szCs w:val="24"/>
                <w:lang w:eastAsia="en-US"/>
              </w:rPr>
              <w:t>0,6300</w:t>
            </w:r>
          </w:p>
        </w:tc>
        <w:tc>
          <w:tcPr>
            <w:tcW w:w="1634" w:type="dxa"/>
            <w:tcBorders>
              <w:top w:val="single" w:sz="4" w:space="0" w:color="auto"/>
              <w:left w:val="single" w:sz="4" w:space="0" w:color="auto"/>
              <w:bottom w:val="single" w:sz="4" w:space="0" w:color="auto"/>
              <w:right w:val="single" w:sz="4" w:space="0" w:color="auto"/>
            </w:tcBorders>
            <w:shd w:val="clear" w:color="auto" w:fill="FFFF99"/>
            <w:hideMark/>
          </w:tcPr>
          <w:p w:rsidR="002015C8" w:rsidRDefault="002015C8">
            <w:pPr>
              <w:spacing w:line="256" w:lineRule="auto"/>
              <w:jc w:val="right"/>
              <w:rPr>
                <w:b/>
                <w:sz w:val="24"/>
                <w:szCs w:val="24"/>
                <w:lang w:eastAsia="en-US"/>
              </w:rPr>
            </w:pPr>
            <w:r>
              <w:rPr>
                <w:b/>
                <w:sz w:val="24"/>
                <w:szCs w:val="24"/>
                <w:lang w:eastAsia="en-US"/>
              </w:rPr>
              <w:t>0,6300</w:t>
            </w:r>
          </w:p>
        </w:tc>
        <w:tc>
          <w:tcPr>
            <w:tcW w:w="1620" w:type="dxa"/>
            <w:tcBorders>
              <w:top w:val="single" w:sz="4" w:space="0" w:color="auto"/>
              <w:left w:val="single" w:sz="4" w:space="0" w:color="auto"/>
              <w:bottom w:val="single" w:sz="4" w:space="0" w:color="auto"/>
              <w:right w:val="single" w:sz="4" w:space="0" w:color="auto"/>
            </w:tcBorders>
            <w:shd w:val="clear" w:color="auto" w:fill="FFFF99"/>
            <w:hideMark/>
          </w:tcPr>
          <w:p w:rsidR="002015C8" w:rsidRDefault="002015C8">
            <w:pPr>
              <w:spacing w:line="256" w:lineRule="auto"/>
              <w:jc w:val="right"/>
              <w:rPr>
                <w:b/>
                <w:sz w:val="24"/>
                <w:szCs w:val="24"/>
                <w:lang w:eastAsia="en-US"/>
              </w:rPr>
            </w:pPr>
            <w:r>
              <w:rPr>
                <w:b/>
                <w:sz w:val="24"/>
                <w:szCs w:val="24"/>
                <w:lang w:eastAsia="en-US"/>
              </w:rPr>
              <w:t>0</w:t>
            </w:r>
          </w:p>
        </w:tc>
      </w:tr>
      <w:tr w:rsidR="002015C8" w:rsidTr="002015C8">
        <w:trPr>
          <w:trHeight w:val="227"/>
        </w:trPr>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both"/>
              <w:rPr>
                <w:sz w:val="24"/>
                <w:szCs w:val="24"/>
                <w:lang w:eastAsia="en-US"/>
              </w:rPr>
            </w:pPr>
            <w:r>
              <w:rPr>
                <w:sz w:val="24"/>
                <w:szCs w:val="24"/>
                <w:lang w:eastAsia="en-US"/>
              </w:rPr>
              <w:t>1.</w:t>
            </w:r>
          </w:p>
        </w:tc>
        <w:tc>
          <w:tcPr>
            <w:tcW w:w="2160" w:type="dxa"/>
            <w:tcBorders>
              <w:top w:val="single" w:sz="4" w:space="0" w:color="auto"/>
              <w:left w:val="single" w:sz="4" w:space="0" w:color="auto"/>
              <w:bottom w:val="single" w:sz="4" w:space="0" w:color="auto"/>
              <w:right w:val="single" w:sz="4" w:space="0" w:color="auto"/>
            </w:tcBorders>
          </w:tcPr>
          <w:p w:rsidR="002015C8" w:rsidRDefault="002015C8">
            <w:pPr>
              <w:spacing w:line="256" w:lineRule="auto"/>
              <w:jc w:val="both"/>
              <w:rPr>
                <w:sz w:val="24"/>
                <w:szCs w:val="24"/>
                <w:lang w:eastAsia="en-US"/>
              </w:rPr>
            </w:pPr>
            <w:r>
              <w:rPr>
                <w:sz w:val="24"/>
                <w:szCs w:val="24"/>
                <w:lang w:eastAsia="en-US"/>
              </w:rPr>
              <w:t>Bank Spółdzielczy</w:t>
            </w:r>
          </w:p>
          <w:p w:rsidR="002015C8" w:rsidRDefault="002015C8">
            <w:pPr>
              <w:spacing w:line="256" w:lineRule="auto"/>
              <w:jc w:val="both"/>
              <w:rPr>
                <w:sz w:val="24"/>
                <w:szCs w:val="24"/>
                <w:lang w:eastAsia="en-US"/>
              </w:rPr>
            </w:pPr>
          </w:p>
        </w:tc>
        <w:tc>
          <w:tcPr>
            <w:tcW w:w="187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0,0451</w:t>
            </w:r>
          </w:p>
        </w:tc>
        <w:tc>
          <w:tcPr>
            <w:tcW w:w="163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0,0451</w:t>
            </w:r>
          </w:p>
        </w:tc>
        <w:tc>
          <w:tcPr>
            <w:tcW w:w="163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0,0451</w:t>
            </w:r>
          </w:p>
        </w:tc>
        <w:tc>
          <w:tcPr>
            <w:tcW w:w="162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both"/>
              <w:rPr>
                <w:sz w:val="24"/>
                <w:szCs w:val="24"/>
                <w:lang w:eastAsia="en-US"/>
              </w:rPr>
            </w:pPr>
            <w:r>
              <w:rPr>
                <w:sz w:val="24"/>
                <w:szCs w:val="24"/>
                <w:lang w:eastAsia="en-US"/>
              </w:rPr>
              <w:t>2.</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Indywidualny użytkownik - Krynki</w:t>
            </w:r>
          </w:p>
        </w:tc>
        <w:tc>
          <w:tcPr>
            <w:tcW w:w="187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0,1855</w:t>
            </w:r>
          </w:p>
        </w:tc>
        <w:tc>
          <w:tcPr>
            <w:tcW w:w="163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0,1855</w:t>
            </w:r>
          </w:p>
        </w:tc>
        <w:tc>
          <w:tcPr>
            <w:tcW w:w="163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0,1855</w:t>
            </w:r>
          </w:p>
        </w:tc>
        <w:tc>
          <w:tcPr>
            <w:tcW w:w="162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both"/>
              <w:rPr>
                <w:sz w:val="24"/>
                <w:szCs w:val="24"/>
                <w:lang w:eastAsia="en-US"/>
              </w:rPr>
            </w:pPr>
            <w:r>
              <w:rPr>
                <w:sz w:val="24"/>
                <w:szCs w:val="24"/>
                <w:lang w:eastAsia="en-US"/>
              </w:rPr>
              <w:t>3.</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Indywidualny użytkownik- wieś Ozierany Wielkie</w:t>
            </w:r>
          </w:p>
        </w:tc>
        <w:tc>
          <w:tcPr>
            <w:tcW w:w="187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0,0500</w:t>
            </w:r>
          </w:p>
        </w:tc>
        <w:tc>
          <w:tcPr>
            <w:tcW w:w="163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0,0500</w:t>
            </w:r>
          </w:p>
        </w:tc>
        <w:tc>
          <w:tcPr>
            <w:tcW w:w="163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0,0500</w:t>
            </w:r>
          </w:p>
        </w:tc>
        <w:tc>
          <w:tcPr>
            <w:tcW w:w="162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both"/>
              <w:rPr>
                <w:sz w:val="24"/>
                <w:szCs w:val="24"/>
                <w:lang w:eastAsia="en-US"/>
              </w:rPr>
            </w:pPr>
            <w:r>
              <w:rPr>
                <w:sz w:val="24"/>
                <w:szCs w:val="24"/>
                <w:lang w:eastAsia="en-US"/>
              </w:rPr>
              <w:t>4.</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Indywidualny użytkownik- wieś Jurowlany</w:t>
            </w:r>
          </w:p>
        </w:tc>
        <w:tc>
          <w:tcPr>
            <w:tcW w:w="187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0,0801</w:t>
            </w:r>
          </w:p>
        </w:tc>
        <w:tc>
          <w:tcPr>
            <w:tcW w:w="163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0,0801</w:t>
            </w:r>
          </w:p>
        </w:tc>
        <w:tc>
          <w:tcPr>
            <w:tcW w:w="163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0,0801</w:t>
            </w:r>
          </w:p>
        </w:tc>
        <w:tc>
          <w:tcPr>
            <w:tcW w:w="162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both"/>
              <w:rPr>
                <w:sz w:val="24"/>
                <w:szCs w:val="24"/>
                <w:lang w:eastAsia="en-US"/>
              </w:rPr>
            </w:pPr>
            <w:r>
              <w:rPr>
                <w:sz w:val="24"/>
                <w:szCs w:val="24"/>
                <w:lang w:eastAsia="en-US"/>
              </w:rPr>
              <w:t>5.</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Indywidualny użytkownik- wieś Plebanowo</w:t>
            </w:r>
          </w:p>
        </w:tc>
        <w:tc>
          <w:tcPr>
            <w:tcW w:w="187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0,0700</w:t>
            </w:r>
          </w:p>
        </w:tc>
        <w:tc>
          <w:tcPr>
            <w:tcW w:w="163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0,0700</w:t>
            </w:r>
          </w:p>
        </w:tc>
        <w:tc>
          <w:tcPr>
            <w:tcW w:w="163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0,0700</w:t>
            </w:r>
          </w:p>
        </w:tc>
        <w:tc>
          <w:tcPr>
            <w:tcW w:w="162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w:t>
            </w:r>
          </w:p>
        </w:tc>
      </w:tr>
      <w:tr w:rsidR="002015C8" w:rsidTr="002015C8">
        <w:tc>
          <w:tcPr>
            <w:tcW w:w="64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both"/>
              <w:rPr>
                <w:sz w:val="24"/>
                <w:szCs w:val="24"/>
                <w:lang w:eastAsia="en-US"/>
              </w:rPr>
            </w:pPr>
            <w:r>
              <w:rPr>
                <w:sz w:val="24"/>
                <w:szCs w:val="24"/>
                <w:lang w:eastAsia="en-US"/>
              </w:rPr>
              <w:t>6.</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 xml:space="preserve">Indywidualny użytkownik- </w:t>
            </w:r>
            <w:r>
              <w:rPr>
                <w:sz w:val="24"/>
                <w:szCs w:val="24"/>
                <w:lang w:eastAsia="en-US"/>
              </w:rPr>
              <w:lastRenderedPageBreak/>
              <w:t>Kruszyniany</w:t>
            </w:r>
          </w:p>
        </w:tc>
        <w:tc>
          <w:tcPr>
            <w:tcW w:w="187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lastRenderedPageBreak/>
              <w:t>0,2000</w:t>
            </w:r>
          </w:p>
        </w:tc>
        <w:tc>
          <w:tcPr>
            <w:tcW w:w="163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0,2000</w:t>
            </w:r>
          </w:p>
        </w:tc>
        <w:tc>
          <w:tcPr>
            <w:tcW w:w="1634"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0,2000</w:t>
            </w:r>
          </w:p>
        </w:tc>
        <w:tc>
          <w:tcPr>
            <w:tcW w:w="162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0</w:t>
            </w:r>
          </w:p>
        </w:tc>
      </w:tr>
    </w:tbl>
    <w:p w:rsidR="002015C8" w:rsidRDefault="002015C8" w:rsidP="002015C8">
      <w:pPr>
        <w:rPr>
          <w:b/>
          <w:color w:val="FF0000"/>
          <w:sz w:val="24"/>
          <w:szCs w:val="24"/>
        </w:rPr>
      </w:pPr>
    </w:p>
    <w:p w:rsidR="002015C8" w:rsidRDefault="002015C8" w:rsidP="002015C8">
      <w:pPr>
        <w:jc w:val="both"/>
        <w:rPr>
          <w:sz w:val="24"/>
          <w:szCs w:val="24"/>
        </w:rPr>
      </w:pPr>
      <w:r>
        <w:rPr>
          <w:sz w:val="24"/>
          <w:szCs w:val="24"/>
        </w:rPr>
        <w:t>Łączna powierzchnia gruntów oddanych w użytkowanie wieczyste według stanu na dzień 31.12.2016 roku wynosi 0,63 ha.</w:t>
      </w:r>
    </w:p>
    <w:p w:rsidR="002015C8" w:rsidRDefault="002015C8" w:rsidP="002015C8">
      <w:pPr>
        <w:jc w:val="both"/>
        <w:rPr>
          <w:sz w:val="24"/>
          <w:szCs w:val="24"/>
        </w:rPr>
      </w:pPr>
      <w:r>
        <w:rPr>
          <w:sz w:val="24"/>
          <w:szCs w:val="24"/>
        </w:rPr>
        <w:t>Z ogólnej powierzchni gruntów oddanych w użytkowanie wieczyste stanowią grunty:</w:t>
      </w:r>
    </w:p>
    <w:p w:rsidR="002015C8" w:rsidRDefault="002015C8" w:rsidP="002015C8">
      <w:pPr>
        <w:numPr>
          <w:ilvl w:val="0"/>
          <w:numId w:val="38"/>
        </w:numPr>
        <w:tabs>
          <w:tab w:val="num" w:pos="426"/>
        </w:tabs>
        <w:ind w:hanging="720"/>
        <w:jc w:val="both"/>
        <w:rPr>
          <w:sz w:val="24"/>
          <w:szCs w:val="24"/>
        </w:rPr>
      </w:pPr>
      <w:r>
        <w:rPr>
          <w:sz w:val="24"/>
          <w:szCs w:val="24"/>
        </w:rPr>
        <w:t>indywidualni użytkownicy- 0,5856 ha,</w:t>
      </w:r>
    </w:p>
    <w:p w:rsidR="002015C8" w:rsidRPr="00617B2C" w:rsidRDefault="002015C8" w:rsidP="00617B2C">
      <w:pPr>
        <w:numPr>
          <w:ilvl w:val="0"/>
          <w:numId w:val="38"/>
        </w:numPr>
        <w:tabs>
          <w:tab w:val="num" w:pos="426"/>
        </w:tabs>
        <w:ind w:hanging="720"/>
        <w:jc w:val="both"/>
        <w:rPr>
          <w:sz w:val="24"/>
          <w:szCs w:val="24"/>
        </w:rPr>
      </w:pPr>
      <w:r>
        <w:rPr>
          <w:sz w:val="24"/>
          <w:szCs w:val="24"/>
        </w:rPr>
        <w:t>bank- 0,0451 ha,</w:t>
      </w:r>
    </w:p>
    <w:p w:rsidR="002015C8" w:rsidRDefault="002015C8" w:rsidP="00617B2C">
      <w:pPr>
        <w:rPr>
          <w:b/>
          <w:sz w:val="24"/>
          <w:szCs w:val="24"/>
        </w:rPr>
      </w:pPr>
      <w:r>
        <w:rPr>
          <w:b/>
          <w:sz w:val="24"/>
          <w:szCs w:val="24"/>
        </w:rPr>
        <w:t>Grunty w podziale administracyjnym Gminy</w:t>
      </w:r>
    </w:p>
    <w:p w:rsidR="002015C8" w:rsidRDefault="002015C8" w:rsidP="002015C8">
      <w:pPr>
        <w:jc w:val="center"/>
        <w:rPr>
          <w:b/>
          <w:sz w:val="24"/>
          <w:szCs w:val="24"/>
        </w:rPr>
      </w:pPr>
      <w:r>
        <w:rPr>
          <w:b/>
          <w:sz w:val="24"/>
          <w:szCs w:val="24"/>
        </w:rPr>
        <w:t>Powierzchnia gruntów Gminy Krynki według stanu na dzień 31.12.2016 r.  [w ha]</w:t>
      </w:r>
    </w:p>
    <w:p w:rsidR="002015C8" w:rsidRDefault="002015C8" w:rsidP="002015C8">
      <w:pPr>
        <w:jc w:val="center"/>
        <w:rPr>
          <w:b/>
          <w:color w:val="FF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700"/>
        <w:gridCol w:w="2160"/>
        <w:gridCol w:w="2160"/>
        <w:gridCol w:w="1800"/>
      </w:tblGrid>
      <w:tr w:rsidR="002015C8" w:rsidTr="002015C8">
        <w:tc>
          <w:tcPr>
            <w:tcW w:w="1008"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Lp.</w:t>
            </w:r>
          </w:p>
        </w:tc>
        <w:tc>
          <w:tcPr>
            <w:tcW w:w="2700"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Miejscowość</w:t>
            </w:r>
          </w:p>
        </w:tc>
        <w:tc>
          <w:tcPr>
            <w:tcW w:w="2160"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 xml:space="preserve">Stan na dzień </w:t>
            </w:r>
          </w:p>
          <w:p w:rsidR="002015C8" w:rsidRDefault="002015C8">
            <w:pPr>
              <w:spacing w:line="256" w:lineRule="auto"/>
              <w:jc w:val="center"/>
              <w:rPr>
                <w:b/>
                <w:sz w:val="24"/>
                <w:szCs w:val="24"/>
                <w:lang w:eastAsia="en-US"/>
              </w:rPr>
            </w:pPr>
            <w:r>
              <w:rPr>
                <w:b/>
                <w:sz w:val="24"/>
                <w:szCs w:val="24"/>
                <w:lang w:eastAsia="en-US"/>
              </w:rPr>
              <w:t>31.12.2015r.</w:t>
            </w:r>
          </w:p>
        </w:tc>
        <w:tc>
          <w:tcPr>
            <w:tcW w:w="2160"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Stan na dzień</w:t>
            </w:r>
          </w:p>
          <w:p w:rsidR="002015C8" w:rsidRDefault="002015C8">
            <w:pPr>
              <w:spacing w:line="256" w:lineRule="auto"/>
              <w:jc w:val="center"/>
              <w:rPr>
                <w:b/>
                <w:sz w:val="24"/>
                <w:szCs w:val="24"/>
                <w:lang w:eastAsia="en-US"/>
              </w:rPr>
            </w:pPr>
            <w:r>
              <w:rPr>
                <w:b/>
                <w:sz w:val="24"/>
                <w:szCs w:val="24"/>
                <w:lang w:eastAsia="en-US"/>
              </w:rPr>
              <w:t>31.12.2016r.</w:t>
            </w:r>
          </w:p>
        </w:tc>
        <w:tc>
          <w:tcPr>
            <w:tcW w:w="1800" w:type="dxa"/>
            <w:tcBorders>
              <w:top w:val="single" w:sz="4" w:space="0" w:color="auto"/>
              <w:left w:val="single" w:sz="4" w:space="0" w:color="auto"/>
              <w:bottom w:val="single" w:sz="4" w:space="0" w:color="auto"/>
              <w:right w:val="single" w:sz="4" w:space="0" w:color="auto"/>
            </w:tcBorders>
            <w:shd w:val="clear" w:color="auto" w:fill="CCFFFF"/>
            <w:hideMark/>
          </w:tcPr>
          <w:p w:rsidR="002015C8" w:rsidRDefault="002015C8">
            <w:pPr>
              <w:spacing w:line="256" w:lineRule="auto"/>
              <w:jc w:val="center"/>
              <w:rPr>
                <w:b/>
                <w:sz w:val="24"/>
                <w:szCs w:val="24"/>
                <w:lang w:eastAsia="en-US"/>
              </w:rPr>
            </w:pPr>
            <w:r>
              <w:rPr>
                <w:b/>
                <w:sz w:val="24"/>
                <w:szCs w:val="24"/>
                <w:lang w:eastAsia="en-US"/>
              </w:rPr>
              <w:t>Dynamika</w:t>
            </w:r>
          </w:p>
          <w:p w:rsidR="002015C8" w:rsidRDefault="002015C8">
            <w:pPr>
              <w:spacing w:line="256" w:lineRule="auto"/>
              <w:jc w:val="center"/>
              <w:rPr>
                <w:b/>
                <w:sz w:val="24"/>
                <w:szCs w:val="24"/>
                <w:lang w:eastAsia="en-US"/>
              </w:rPr>
            </w:pPr>
            <w:r>
              <w:rPr>
                <w:b/>
                <w:sz w:val="24"/>
                <w:szCs w:val="24"/>
                <w:lang w:eastAsia="en-US"/>
              </w:rPr>
              <w:t>[%]</w:t>
            </w:r>
          </w:p>
        </w:tc>
      </w:tr>
      <w:tr w:rsidR="002015C8" w:rsidTr="002015C8">
        <w:tc>
          <w:tcPr>
            <w:tcW w:w="9828" w:type="dxa"/>
            <w:gridSpan w:val="5"/>
            <w:tcBorders>
              <w:top w:val="single" w:sz="4" w:space="0" w:color="auto"/>
              <w:left w:val="single" w:sz="4" w:space="0" w:color="auto"/>
              <w:bottom w:val="single" w:sz="4" w:space="0" w:color="auto"/>
              <w:right w:val="single" w:sz="4" w:space="0" w:color="auto"/>
            </w:tcBorders>
            <w:shd w:val="clear" w:color="auto" w:fill="FFFF99"/>
            <w:hideMark/>
          </w:tcPr>
          <w:p w:rsidR="002015C8" w:rsidRDefault="002015C8">
            <w:pPr>
              <w:spacing w:line="256" w:lineRule="auto"/>
              <w:jc w:val="center"/>
              <w:rPr>
                <w:b/>
                <w:sz w:val="24"/>
                <w:szCs w:val="24"/>
                <w:lang w:eastAsia="en-US"/>
              </w:rPr>
            </w:pPr>
            <w:r>
              <w:rPr>
                <w:b/>
                <w:sz w:val="24"/>
                <w:szCs w:val="24"/>
                <w:lang w:eastAsia="en-US"/>
              </w:rPr>
              <w:t>I. W GRANICACH ADMINISTRACYJNYCH MIASTA KRYNKI</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Krynki</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68,56</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68,56</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9828" w:type="dxa"/>
            <w:gridSpan w:val="5"/>
            <w:tcBorders>
              <w:top w:val="single" w:sz="4" w:space="0" w:color="auto"/>
              <w:left w:val="single" w:sz="4" w:space="0" w:color="auto"/>
              <w:bottom w:val="single" w:sz="4" w:space="0" w:color="auto"/>
              <w:right w:val="single" w:sz="4" w:space="0" w:color="auto"/>
            </w:tcBorders>
            <w:shd w:val="clear" w:color="auto" w:fill="FFFF99"/>
            <w:hideMark/>
          </w:tcPr>
          <w:p w:rsidR="002015C8" w:rsidRDefault="002015C8">
            <w:pPr>
              <w:spacing w:line="256" w:lineRule="auto"/>
              <w:jc w:val="center"/>
              <w:rPr>
                <w:b/>
                <w:sz w:val="24"/>
                <w:szCs w:val="24"/>
                <w:lang w:eastAsia="en-US"/>
              </w:rPr>
            </w:pPr>
            <w:r>
              <w:rPr>
                <w:b/>
                <w:sz w:val="24"/>
                <w:szCs w:val="24"/>
                <w:lang w:eastAsia="en-US"/>
              </w:rPr>
              <w:t>II. POZA GRANICAMI ADMINISTRACYJNYMI MIASTA KRYNKI</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Białogorce</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12,65</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12,65</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2.</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Chłodne Włóki</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4,24</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4,24</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3.</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Ciumicze</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12,12</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12,12</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4.</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Górany</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17,71</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17,71</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100.07</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5.</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Górka</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3,66</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3,66</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6.</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Grzybowszczyzna Nowa</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4,91</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4,91</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7.</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Grzybowszczyzna Stara</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12,51</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12,51</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8.</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Jurowlany</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12,71</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12,71</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9.</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Kruszyniany</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86,53</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86,53</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10</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Krynki-teren wiejski</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64,68</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64,68</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11.</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Kundzicze -Trejgle</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5,55</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5,55</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12.</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Leszczany</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11,21</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11,21</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13.</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Łapicze</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12,97</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12,97</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14.</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Łosiniany</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19,77</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19,52</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99,75</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15.</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Nietupa</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13,68</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13,68</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16.</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Nietupa Kolonia</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3,45</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3,45</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17.</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Ostrów Południowy</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19.81</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19,81</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18.</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Ozierany Małe</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19.81</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19,81</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19.</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Ozierany Wielkie</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21.72</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21,72</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20.</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Ozierskie</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10,74</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10,74</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21.</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Plebanowo</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15,94</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15,89</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99.69</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22.</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Rudaki</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18,24</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18,24</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23.</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Sanniki</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10,08</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10,08</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24.</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Świdziałówka</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17,45</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17,45</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c>
          <w:tcPr>
            <w:tcW w:w="1008"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center"/>
              <w:rPr>
                <w:sz w:val="24"/>
                <w:szCs w:val="24"/>
                <w:lang w:eastAsia="en-US"/>
              </w:rPr>
            </w:pPr>
            <w:r>
              <w:rPr>
                <w:sz w:val="24"/>
                <w:szCs w:val="24"/>
                <w:lang w:eastAsia="en-US"/>
              </w:rPr>
              <w:t>25.</w:t>
            </w:r>
          </w:p>
        </w:tc>
        <w:tc>
          <w:tcPr>
            <w:tcW w:w="27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rPr>
                <w:sz w:val="24"/>
                <w:szCs w:val="24"/>
                <w:lang w:eastAsia="en-US"/>
              </w:rPr>
            </w:pPr>
            <w:r>
              <w:rPr>
                <w:sz w:val="24"/>
                <w:szCs w:val="24"/>
                <w:lang w:eastAsia="en-US"/>
              </w:rPr>
              <w:t>Szaciły</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8,28</w:t>
            </w:r>
          </w:p>
        </w:tc>
        <w:tc>
          <w:tcPr>
            <w:tcW w:w="216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8,28</w:t>
            </w:r>
          </w:p>
        </w:tc>
        <w:tc>
          <w:tcPr>
            <w:tcW w:w="1800" w:type="dxa"/>
            <w:tcBorders>
              <w:top w:val="single" w:sz="4" w:space="0" w:color="auto"/>
              <w:left w:val="single" w:sz="4" w:space="0" w:color="auto"/>
              <w:bottom w:val="single" w:sz="4" w:space="0" w:color="auto"/>
              <w:right w:val="single" w:sz="4" w:space="0" w:color="auto"/>
            </w:tcBorders>
            <w:hideMark/>
          </w:tcPr>
          <w:p w:rsidR="002015C8" w:rsidRDefault="002015C8">
            <w:pPr>
              <w:spacing w:line="256" w:lineRule="auto"/>
              <w:jc w:val="right"/>
              <w:rPr>
                <w:sz w:val="24"/>
                <w:szCs w:val="24"/>
                <w:lang w:eastAsia="en-US"/>
              </w:rPr>
            </w:pPr>
            <w:r>
              <w:rPr>
                <w:sz w:val="24"/>
                <w:szCs w:val="24"/>
                <w:lang w:eastAsia="en-US"/>
              </w:rPr>
              <w:t>100,00</w:t>
            </w:r>
          </w:p>
        </w:tc>
      </w:tr>
      <w:tr w:rsidR="002015C8" w:rsidTr="002015C8">
        <w:trPr>
          <w:trHeight w:val="70"/>
        </w:trPr>
        <w:tc>
          <w:tcPr>
            <w:tcW w:w="3708" w:type="dxa"/>
            <w:gridSpan w:val="2"/>
            <w:tcBorders>
              <w:top w:val="single" w:sz="4" w:space="0" w:color="auto"/>
              <w:left w:val="single" w:sz="4" w:space="0" w:color="auto"/>
              <w:bottom w:val="single" w:sz="4" w:space="0" w:color="auto"/>
              <w:right w:val="single" w:sz="4" w:space="0" w:color="auto"/>
            </w:tcBorders>
            <w:shd w:val="clear" w:color="auto" w:fill="FFFF99"/>
          </w:tcPr>
          <w:p w:rsidR="002015C8" w:rsidRDefault="002015C8">
            <w:pPr>
              <w:spacing w:line="256" w:lineRule="auto"/>
              <w:rPr>
                <w:b/>
                <w:sz w:val="24"/>
                <w:szCs w:val="24"/>
                <w:lang w:eastAsia="en-US"/>
              </w:rPr>
            </w:pPr>
          </w:p>
          <w:p w:rsidR="002015C8" w:rsidRDefault="002015C8">
            <w:pPr>
              <w:spacing w:line="256" w:lineRule="auto"/>
              <w:rPr>
                <w:b/>
                <w:sz w:val="24"/>
                <w:szCs w:val="24"/>
                <w:lang w:eastAsia="en-US"/>
              </w:rPr>
            </w:pPr>
            <w:r>
              <w:rPr>
                <w:b/>
                <w:sz w:val="24"/>
                <w:szCs w:val="24"/>
                <w:lang w:eastAsia="en-US"/>
              </w:rPr>
              <w:t>RAZEM:</w:t>
            </w:r>
          </w:p>
          <w:p w:rsidR="002015C8" w:rsidRDefault="002015C8">
            <w:pPr>
              <w:spacing w:line="256" w:lineRule="auto"/>
              <w:rPr>
                <w:b/>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FFFF99"/>
          </w:tcPr>
          <w:p w:rsidR="002015C8" w:rsidRDefault="002015C8">
            <w:pPr>
              <w:spacing w:line="256" w:lineRule="auto"/>
              <w:jc w:val="right"/>
              <w:rPr>
                <w:b/>
                <w:sz w:val="24"/>
                <w:szCs w:val="24"/>
                <w:lang w:eastAsia="en-US"/>
              </w:rPr>
            </w:pPr>
          </w:p>
          <w:p w:rsidR="002015C8" w:rsidRDefault="002015C8">
            <w:pPr>
              <w:spacing w:line="256" w:lineRule="auto"/>
              <w:jc w:val="right"/>
              <w:rPr>
                <w:b/>
                <w:sz w:val="24"/>
                <w:szCs w:val="24"/>
                <w:lang w:eastAsia="en-US"/>
              </w:rPr>
            </w:pPr>
            <w:r>
              <w:rPr>
                <w:b/>
                <w:sz w:val="24"/>
                <w:szCs w:val="24"/>
                <w:lang w:eastAsia="en-US"/>
              </w:rPr>
              <w:t>508.98</w:t>
            </w:r>
          </w:p>
        </w:tc>
        <w:tc>
          <w:tcPr>
            <w:tcW w:w="2160" w:type="dxa"/>
            <w:tcBorders>
              <w:top w:val="single" w:sz="4" w:space="0" w:color="auto"/>
              <w:left w:val="single" w:sz="4" w:space="0" w:color="auto"/>
              <w:bottom w:val="single" w:sz="4" w:space="0" w:color="auto"/>
              <w:right w:val="single" w:sz="4" w:space="0" w:color="auto"/>
            </w:tcBorders>
            <w:shd w:val="clear" w:color="auto" w:fill="FFFF99"/>
          </w:tcPr>
          <w:p w:rsidR="002015C8" w:rsidRDefault="002015C8">
            <w:pPr>
              <w:spacing w:line="256" w:lineRule="auto"/>
              <w:jc w:val="right"/>
              <w:rPr>
                <w:b/>
                <w:sz w:val="24"/>
                <w:szCs w:val="24"/>
                <w:lang w:eastAsia="en-US"/>
              </w:rPr>
            </w:pPr>
          </w:p>
          <w:p w:rsidR="002015C8" w:rsidRDefault="002015C8">
            <w:pPr>
              <w:spacing w:line="256" w:lineRule="auto"/>
              <w:jc w:val="right"/>
              <w:rPr>
                <w:b/>
                <w:sz w:val="24"/>
                <w:szCs w:val="24"/>
                <w:lang w:eastAsia="en-US"/>
              </w:rPr>
            </w:pPr>
            <w:r>
              <w:rPr>
                <w:b/>
                <w:sz w:val="24"/>
                <w:szCs w:val="24"/>
                <w:lang w:eastAsia="en-US"/>
              </w:rPr>
              <w:t>508,68</w:t>
            </w:r>
          </w:p>
        </w:tc>
        <w:tc>
          <w:tcPr>
            <w:tcW w:w="1800" w:type="dxa"/>
            <w:tcBorders>
              <w:top w:val="single" w:sz="4" w:space="0" w:color="auto"/>
              <w:left w:val="single" w:sz="4" w:space="0" w:color="auto"/>
              <w:bottom w:val="single" w:sz="4" w:space="0" w:color="auto"/>
              <w:right w:val="single" w:sz="4" w:space="0" w:color="auto"/>
            </w:tcBorders>
            <w:shd w:val="clear" w:color="auto" w:fill="FFFF99"/>
          </w:tcPr>
          <w:p w:rsidR="002015C8" w:rsidRDefault="002015C8">
            <w:pPr>
              <w:spacing w:line="256" w:lineRule="auto"/>
              <w:jc w:val="right"/>
              <w:rPr>
                <w:b/>
                <w:sz w:val="24"/>
                <w:szCs w:val="24"/>
                <w:lang w:eastAsia="en-US"/>
              </w:rPr>
            </w:pPr>
          </w:p>
          <w:p w:rsidR="002015C8" w:rsidRDefault="002015C8">
            <w:pPr>
              <w:spacing w:line="256" w:lineRule="auto"/>
              <w:jc w:val="right"/>
              <w:rPr>
                <w:b/>
                <w:sz w:val="24"/>
                <w:szCs w:val="24"/>
                <w:lang w:eastAsia="en-US"/>
              </w:rPr>
            </w:pPr>
            <w:r>
              <w:rPr>
                <w:b/>
                <w:sz w:val="24"/>
                <w:szCs w:val="24"/>
                <w:lang w:eastAsia="en-US"/>
              </w:rPr>
              <w:t>99,94</w:t>
            </w:r>
          </w:p>
        </w:tc>
      </w:tr>
    </w:tbl>
    <w:p w:rsidR="002015C8" w:rsidRDefault="002015C8" w:rsidP="002015C8">
      <w:pPr>
        <w:jc w:val="center"/>
        <w:rPr>
          <w:b/>
          <w:color w:val="FF0000"/>
          <w:sz w:val="24"/>
          <w:szCs w:val="24"/>
        </w:rPr>
      </w:pPr>
    </w:p>
    <w:p w:rsidR="002015C8" w:rsidRDefault="002015C8" w:rsidP="002015C8">
      <w:pPr>
        <w:jc w:val="center"/>
        <w:rPr>
          <w:color w:val="FF0000"/>
          <w:sz w:val="24"/>
          <w:szCs w:val="24"/>
        </w:rPr>
      </w:pPr>
    </w:p>
    <w:p w:rsidR="002015C8" w:rsidRDefault="002015C8" w:rsidP="002015C8">
      <w:pPr>
        <w:jc w:val="both"/>
        <w:rPr>
          <w:sz w:val="24"/>
          <w:szCs w:val="24"/>
        </w:rPr>
      </w:pPr>
      <w:r>
        <w:rPr>
          <w:sz w:val="24"/>
          <w:szCs w:val="24"/>
        </w:rPr>
        <w:lastRenderedPageBreak/>
        <w:t>Gmina i Miasto Krynki posiadają grunty o powierzchni 508,68 ha,  w tym: obszar miejski zajmuje 68,56 ha, co stanowi 13,48 % ogólnej powierzchni gruntów oraz  obszar wiejski zajmuje 440,12 ha,</w:t>
      </w:r>
      <w:r>
        <w:rPr>
          <w:color w:val="FF0000"/>
          <w:sz w:val="24"/>
          <w:szCs w:val="24"/>
        </w:rPr>
        <w:t xml:space="preserve"> </w:t>
      </w:r>
      <w:r>
        <w:rPr>
          <w:sz w:val="24"/>
          <w:szCs w:val="24"/>
        </w:rPr>
        <w:t>co stanowi 86,52 % ogólnej powierzchni gruntów.</w:t>
      </w:r>
    </w:p>
    <w:p w:rsidR="002015C8" w:rsidRDefault="002015C8" w:rsidP="002015C8">
      <w:pPr>
        <w:jc w:val="both"/>
        <w:rPr>
          <w:sz w:val="24"/>
          <w:szCs w:val="24"/>
        </w:rPr>
      </w:pPr>
    </w:p>
    <w:p w:rsidR="002015C8" w:rsidRDefault="002015C8" w:rsidP="002015C8">
      <w:pPr>
        <w:jc w:val="both"/>
        <w:rPr>
          <w:b/>
          <w:sz w:val="24"/>
          <w:szCs w:val="24"/>
        </w:rPr>
      </w:pPr>
      <w:r>
        <w:rPr>
          <w:b/>
          <w:sz w:val="24"/>
          <w:szCs w:val="24"/>
        </w:rPr>
        <w:t>Drogi i mosty</w:t>
      </w:r>
    </w:p>
    <w:p w:rsidR="002015C8" w:rsidRDefault="002015C8" w:rsidP="002015C8">
      <w:pPr>
        <w:jc w:val="both"/>
        <w:rPr>
          <w:sz w:val="24"/>
          <w:szCs w:val="24"/>
        </w:rPr>
      </w:pPr>
      <w:r>
        <w:rPr>
          <w:sz w:val="24"/>
          <w:szCs w:val="24"/>
        </w:rPr>
        <w:t>Łączna długość dróg gminnych objętych ewidencją wynosi 49,56 km, w tym:</w:t>
      </w:r>
    </w:p>
    <w:p w:rsidR="002015C8" w:rsidRDefault="002015C8" w:rsidP="002015C8">
      <w:pPr>
        <w:jc w:val="both"/>
        <w:rPr>
          <w:sz w:val="24"/>
          <w:szCs w:val="24"/>
        </w:rPr>
      </w:pPr>
    </w:p>
    <w:p w:rsidR="002015C8" w:rsidRDefault="002015C8" w:rsidP="002015C8">
      <w:pPr>
        <w:numPr>
          <w:ilvl w:val="5"/>
          <w:numId w:val="39"/>
        </w:numPr>
        <w:jc w:val="both"/>
        <w:rPr>
          <w:sz w:val="24"/>
          <w:szCs w:val="24"/>
        </w:rPr>
      </w:pPr>
      <w:r>
        <w:rPr>
          <w:sz w:val="24"/>
          <w:szCs w:val="24"/>
        </w:rPr>
        <w:t>drogi gminne miejskie (ulice) o długości 13,07 km.</w:t>
      </w:r>
    </w:p>
    <w:p w:rsidR="002015C8" w:rsidRPr="00617B2C" w:rsidRDefault="002015C8" w:rsidP="002015C8">
      <w:pPr>
        <w:numPr>
          <w:ilvl w:val="5"/>
          <w:numId w:val="39"/>
        </w:numPr>
        <w:jc w:val="both"/>
        <w:rPr>
          <w:sz w:val="24"/>
          <w:szCs w:val="24"/>
        </w:rPr>
      </w:pPr>
      <w:r>
        <w:rPr>
          <w:sz w:val="24"/>
          <w:szCs w:val="24"/>
        </w:rPr>
        <w:t xml:space="preserve">drogi gminne na terenie gminy o długości 36,49 </w:t>
      </w:r>
      <w:proofErr w:type="spellStart"/>
      <w:r>
        <w:rPr>
          <w:sz w:val="24"/>
          <w:szCs w:val="24"/>
        </w:rPr>
        <w:t>km</w:t>
      </w:r>
      <w:proofErr w:type="spellEnd"/>
      <w:r>
        <w:rPr>
          <w:sz w:val="24"/>
          <w:szCs w:val="24"/>
        </w:rPr>
        <w:t>.</w:t>
      </w:r>
    </w:p>
    <w:p w:rsidR="002015C8" w:rsidRDefault="002015C8" w:rsidP="002015C8">
      <w:pPr>
        <w:jc w:val="both"/>
        <w:rPr>
          <w:sz w:val="24"/>
          <w:szCs w:val="24"/>
        </w:rPr>
      </w:pPr>
      <w:r>
        <w:rPr>
          <w:sz w:val="24"/>
          <w:szCs w:val="24"/>
        </w:rPr>
        <w:t>Na terenie gminy, w ewidencji Urzędu Miejskiego znajduje się jeden obiekt inżynierii lądowej jest to most na ul. Targowej o wartości 49.429,-zł</w:t>
      </w:r>
    </w:p>
    <w:p w:rsidR="00C13414" w:rsidRPr="008574FF" w:rsidRDefault="00C13414" w:rsidP="00C13414">
      <w:pPr>
        <w:jc w:val="both"/>
        <w:rPr>
          <w:b/>
          <w:color w:val="FF0000"/>
          <w:sz w:val="24"/>
          <w:szCs w:val="24"/>
        </w:rPr>
      </w:pPr>
    </w:p>
    <w:p w:rsidR="00C13414" w:rsidRPr="008574FF" w:rsidRDefault="00C13414" w:rsidP="00C13414">
      <w:pPr>
        <w:rPr>
          <w:b/>
          <w:sz w:val="24"/>
          <w:szCs w:val="24"/>
        </w:rPr>
      </w:pPr>
      <w:r w:rsidRPr="008574FF">
        <w:rPr>
          <w:b/>
          <w:sz w:val="24"/>
          <w:szCs w:val="24"/>
        </w:rPr>
        <w:t xml:space="preserve"> INWESTY</w:t>
      </w:r>
      <w:r>
        <w:rPr>
          <w:b/>
          <w:sz w:val="24"/>
          <w:szCs w:val="24"/>
        </w:rPr>
        <w:t>CJE  ODDANE  DO  UŻYTKU  W  201</w:t>
      </w:r>
      <w:r w:rsidR="002015C8">
        <w:rPr>
          <w:b/>
          <w:sz w:val="24"/>
          <w:szCs w:val="24"/>
        </w:rPr>
        <w:t>6</w:t>
      </w:r>
      <w:r w:rsidRPr="008574FF">
        <w:rPr>
          <w:b/>
          <w:sz w:val="24"/>
          <w:szCs w:val="24"/>
        </w:rPr>
        <w:t xml:space="preserve"> </w:t>
      </w:r>
      <w:r>
        <w:rPr>
          <w:b/>
          <w:sz w:val="24"/>
          <w:szCs w:val="24"/>
        </w:rPr>
        <w:t xml:space="preserve"> ROKU </w:t>
      </w:r>
      <w:r w:rsidRPr="008574FF">
        <w:rPr>
          <w:b/>
          <w:sz w:val="24"/>
          <w:szCs w:val="24"/>
        </w:rPr>
        <w:t xml:space="preserve"> </w:t>
      </w:r>
    </w:p>
    <w:p w:rsidR="00C13414" w:rsidRPr="008574FF" w:rsidRDefault="00C13414" w:rsidP="00C13414">
      <w:pPr>
        <w:jc w:val="both"/>
        <w:rPr>
          <w:b/>
          <w:sz w:val="24"/>
          <w:szCs w:val="24"/>
        </w:rPr>
      </w:pPr>
    </w:p>
    <w:p w:rsidR="00C13414" w:rsidRPr="008574FF" w:rsidRDefault="002015C8" w:rsidP="00C862E7">
      <w:pPr>
        <w:jc w:val="both"/>
        <w:rPr>
          <w:b/>
          <w:sz w:val="24"/>
          <w:szCs w:val="24"/>
        </w:rPr>
      </w:pPr>
      <w:r>
        <w:rPr>
          <w:b/>
          <w:sz w:val="24"/>
          <w:szCs w:val="24"/>
        </w:rPr>
        <w:t xml:space="preserve">1. </w:t>
      </w:r>
      <w:r w:rsidR="003C56F7">
        <w:rPr>
          <w:sz w:val="24"/>
          <w:szCs w:val="24"/>
        </w:rPr>
        <w:t>dach na budynku OSiR – wymiana krokwi, docieplenie stropodachu, pokrycie blachą trapezową,</w:t>
      </w:r>
    </w:p>
    <w:p w:rsidR="00C13414" w:rsidRPr="008574FF" w:rsidRDefault="00C13414" w:rsidP="00C862E7">
      <w:pPr>
        <w:jc w:val="both"/>
        <w:rPr>
          <w:sz w:val="24"/>
          <w:szCs w:val="24"/>
        </w:rPr>
      </w:pPr>
      <w:r>
        <w:rPr>
          <w:b/>
          <w:sz w:val="24"/>
          <w:szCs w:val="24"/>
        </w:rPr>
        <w:t>2</w:t>
      </w:r>
      <w:r w:rsidRPr="008574FF">
        <w:rPr>
          <w:b/>
          <w:sz w:val="24"/>
          <w:szCs w:val="24"/>
        </w:rPr>
        <w:t xml:space="preserve">. </w:t>
      </w:r>
      <w:r w:rsidR="003C56F7">
        <w:rPr>
          <w:sz w:val="24"/>
          <w:szCs w:val="24"/>
        </w:rPr>
        <w:t>monitoring na budynku OSiR – rozbudowa,</w:t>
      </w:r>
    </w:p>
    <w:p w:rsidR="00C13414" w:rsidRPr="008574FF" w:rsidRDefault="00C13414" w:rsidP="00C862E7">
      <w:pPr>
        <w:rPr>
          <w:sz w:val="24"/>
          <w:szCs w:val="24"/>
        </w:rPr>
      </w:pPr>
    </w:p>
    <w:p w:rsidR="00C13414" w:rsidRDefault="00C13414" w:rsidP="00C862E7">
      <w:pPr>
        <w:rPr>
          <w:sz w:val="24"/>
          <w:szCs w:val="24"/>
        </w:rPr>
      </w:pPr>
      <w:r>
        <w:rPr>
          <w:b/>
          <w:sz w:val="24"/>
          <w:szCs w:val="24"/>
        </w:rPr>
        <w:t>3</w:t>
      </w:r>
      <w:r w:rsidRPr="008574FF">
        <w:rPr>
          <w:b/>
          <w:sz w:val="24"/>
          <w:szCs w:val="24"/>
        </w:rPr>
        <w:t xml:space="preserve">. </w:t>
      </w:r>
      <w:r w:rsidR="003C56F7">
        <w:rPr>
          <w:sz w:val="24"/>
          <w:szCs w:val="24"/>
        </w:rPr>
        <w:t>zakupiono kopiarkę do Urzędu Miejskiego w Krynkach,</w:t>
      </w:r>
    </w:p>
    <w:p w:rsidR="003C56F7" w:rsidRDefault="003C56F7" w:rsidP="00C862E7">
      <w:pPr>
        <w:rPr>
          <w:sz w:val="24"/>
          <w:szCs w:val="24"/>
        </w:rPr>
      </w:pPr>
      <w:r>
        <w:rPr>
          <w:sz w:val="24"/>
          <w:szCs w:val="24"/>
        </w:rPr>
        <w:t>4. zakupiono centralę telefoniczną do Urzędu Miejskiego w Krynkach,</w:t>
      </w:r>
    </w:p>
    <w:p w:rsidR="00C862E7" w:rsidRDefault="00C862E7" w:rsidP="00C862E7">
      <w:pPr>
        <w:rPr>
          <w:sz w:val="24"/>
          <w:szCs w:val="24"/>
        </w:rPr>
      </w:pPr>
      <w:r>
        <w:rPr>
          <w:sz w:val="24"/>
          <w:szCs w:val="24"/>
        </w:rPr>
        <w:t>5. samochód specjalny pożarniczy do OSP,</w:t>
      </w:r>
    </w:p>
    <w:p w:rsidR="00C862E7" w:rsidRDefault="00C862E7" w:rsidP="00C862E7">
      <w:pPr>
        <w:rPr>
          <w:sz w:val="24"/>
          <w:szCs w:val="24"/>
        </w:rPr>
      </w:pPr>
      <w:r>
        <w:rPr>
          <w:sz w:val="24"/>
          <w:szCs w:val="24"/>
        </w:rPr>
        <w:t>6. rozpieracz kolumnowy do OSP.</w:t>
      </w:r>
    </w:p>
    <w:p w:rsidR="00C862E7" w:rsidRDefault="00C862E7" w:rsidP="00C862E7">
      <w:pPr>
        <w:rPr>
          <w:sz w:val="24"/>
          <w:szCs w:val="24"/>
        </w:rPr>
      </w:pPr>
      <w:r>
        <w:rPr>
          <w:sz w:val="24"/>
          <w:szCs w:val="24"/>
        </w:rPr>
        <w:t>7. budowa wiaty przy budynku przedszkola,</w:t>
      </w:r>
    </w:p>
    <w:p w:rsidR="00C862E7" w:rsidRDefault="00C862E7" w:rsidP="00C862E7">
      <w:pPr>
        <w:rPr>
          <w:sz w:val="24"/>
          <w:szCs w:val="24"/>
        </w:rPr>
      </w:pPr>
      <w:r>
        <w:rPr>
          <w:sz w:val="24"/>
          <w:szCs w:val="24"/>
        </w:rPr>
        <w:t xml:space="preserve">8. zakup posypywarko-piaskarki do zakładu komunalnego, </w:t>
      </w:r>
    </w:p>
    <w:p w:rsidR="00C862E7" w:rsidRDefault="00C862E7" w:rsidP="00C862E7">
      <w:pPr>
        <w:rPr>
          <w:sz w:val="24"/>
          <w:szCs w:val="24"/>
        </w:rPr>
      </w:pPr>
      <w:r>
        <w:rPr>
          <w:sz w:val="24"/>
          <w:szCs w:val="24"/>
        </w:rPr>
        <w:t>9. Zakup pieca do budynku GOK.</w:t>
      </w:r>
    </w:p>
    <w:p w:rsidR="00C13414" w:rsidRPr="008574FF" w:rsidRDefault="00C13414" w:rsidP="00C13414">
      <w:pPr>
        <w:rPr>
          <w:color w:val="FF0000"/>
          <w:sz w:val="24"/>
          <w:szCs w:val="24"/>
        </w:rPr>
      </w:pPr>
    </w:p>
    <w:p w:rsidR="00C13414" w:rsidRPr="008574FF" w:rsidRDefault="00C13414" w:rsidP="005E778E">
      <w:pPr>
        <w:jc w:val="center"/>
        <w:rPr>
          <w:b/>
          <w:sz w:val="24"/>
          <w:szCs w:val="24"/>
        </w:rPr>
      </w:pPr>
      <w:r w:rsidRPr="008574FF">
        <w:rPr>
          <w:b/>
          <w:sz w:val="24"/>
          <w:szCs w:val="24"/>
        </w:rPr>
        <w:t>DOCHODY  UZYSKANE  Z  TYTUŁU  WYKONYWANIA  PRAWA WŁASNOŚCI  I  INNYCH  PRAW  MAJĄTKOWYCH</w:t>
      </w:r>
    </w:p>
    <w:p w:rsidR="00C13414" w:rsidRDefault="00C13414" w:rsidP="00C13414">
      <w:pPr>
        <w:rPr>
          <w:b/>
          <w:sz w:val="24"/>
          <w:szCs w:val="24"/>
        </w:rPr>
      </w:pPr>
    </w:p>
    <w:p w:rsidR="00C13414" w:rsidRPr="008574FF" w:rsidRDefault="00C13414" w:rsidP="00C13414">
      <w:pPr>
        <w:rPr>
          <w:b/>
          <w:sz w:val="24"/>
          <w:szCs w:val="24"/>
        </w:rPr>
      </w:pPr>
    </w:p>
    <w:p w:rsidR="00C13414" w:rsidRPr="008574FF" w:rsidRDefault="00C13414" w:rsidP="00C13414">
      <w:pPr>
        <w:jc w:val="both"/>
        <w:rPr>
          <w:sz w:val="24"/>
          <w:szCs w:val="24"/>
        </w:rPr>
      </w:pPr>
      <w:r w:rsidRPr="008574FF">
        <w:rPr>
          <w:sz w:val="24"/>
          <w:szCs w:val="24"/>
        </w:rPr>
        <w:tab/>
        <w:t>Gmina Krynki z tytułu wykonywania prawa własności i innych praw majątkowych realizuje następujące dochody i przychody budżetowe:</w:t>
      </w:r>
    </w:p>
    <w:p w:rsidR="00C13414" w:rsidRPr="008574FF" w:rsidRDefault="00C13414" w:rsidP="00C13414">
      <w:pPr>
        <w:rPr>
          <w:sz w:val="24"/>
          <w:szCs w:val="24"/>
        </w:rPr>
      </w:pPr>
    </w:p>
    <w:p w:rsidR="00C13414" w:rsidRDefault="00C13414" w:rsidP="003C56F7">
      <w:pPr>
        <w:ind w:left="360"/>
        <w:jc w:val="center"/>
        <w:rPr>
          <w:b/>
          <w:sz w:val="24"/>
          <w:szCs w:val="24"/>
        </w:rPr>
      </w:pPr>
      <w:r w:rsidRPr="008574FF">
        <w:rPr>
          <w:b/>
          <w:sz w:val="24"/>
          <w:szCs w:val="24"/>
        </w:rPr>
        <w:t xml:space="preserve">Dochody ze sprzedaży gruntów i lokali mieszkalnych w </w:t>
      </w:r>
      <w:r w:rsidR="005E778E">
        <w:rPr>
          <w:b/>
          <w:sz w:val="24"/>
          <w:szCs w:val="24"/>
        </w:rPr>
        <w:t>roku 2016</w:t>
      </w:r>
    </w:p>
    <w:p w:rsidR="00C13414" w:rsidRPr="008574FF" w:rsidRDefault="00C13414" w:rsidP="00C13414">
      <w:pPr>
        <w:ind w:left="360"/>
        <w:rPr>
          <w:b/>
          <w:sz w:val="24"/>
          <w:szCs w:val="24"/>
        </w:rPr>
      </w:pPr>
    </w:p>
    <w:p w:rsidR="00C13414" w:rsidRPr="008574FF" w:rsidRDefault="00C13414" w:rsidP="00C13414">
      <w:pPr>
        <w:ind w:left="36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616"/>
        <w:gridCol w:w="1774"/>
        <w:gridCol w:w="2086"/>
        <w:gridCol w:w="2177"/>
      </w:tblGrid>
      <w:tr w:rsidR="00C13414" w:rsidRPr="008574FF" w:rsidTr="0077721F">
        <w:trPr>
          <w:jc w:val="center"/>
        </w:trPr>
        <w:tc>
          <w:tcPr>
            <w:tcW w:w="646" w:type="dxa"/>
            <w:vMerge w:val="restart"/>
            <w:shd w:val="clear" w:color="auto" w:fill="CCFFFF"/>
          </w:tcPr>
          <w:p w:rsidR="00C13414" w:rsidRPr="008574FF" w:rsidRDefault="00C13414" w:rsidP="00960890">
            <w:pPr>
              <w:rPr>
                <w:b/>
                <w:sz w:val="24"/>
                <w:szCs w:val="24"/>
              </w:rPr>
            </w:pPr>
            <w:r w:rsidRPr="008574FF">
              <w:rPr>
                <w:b/>
                <w:sz w:val="24"/>
                <w:szCs w:val="24"/>
              </w:rPr>
              <w:t>Lp.</w:t>
            </w:r>
          </w:p>
        </w:tc>
        <w:tc>
          <w:tcPr>
            <w:tcW w:w="2723" w:type="dxa"/>
            <w:vMerge w:val="restart"/>
            <w:shd w:val="clear" w:color="auto" w:fill="CCFFFF"/>
          </w:tcPr>
          <w:p w:rsidR="00C13414" w:rsidRPr="008574FF" w:rsidRDefault="00C13414" w:rsidP="00960890">
            <w:pPr>
              <w:jc w:val="center"/>
              <w:rPr>
                <w:b/>
                <w:sz w:val="24"/>
                <w:szCs w:val="24"/>
              </w:rPr>
            </w:pPr>
            <w:r w:rsidRPr="008574FF">
              <w:rPr>
                <w:b/>
                <w:sz w:val="24"/>
                <w:szCs w:val="24"/>
              </w:rPr>
              <w:t>Wyszczególnienie</w:t>
            </w:r>
          </w:p>
        </w:tc>
        <w:tc>
          <w:tcPr>
            <w:tcW w:w="1842" w:type="dxa"/>
            <w:shd w:val="clear" w:color="auto" w:fill="CCFFFF"/>
          </w:tcPr>
          <w:p w:rsidR="00C13414" w:rsidRPr="008574FF" w:rsidRDefault="005E778E" w:rsidP="00960890">
            <w:pPr>
              <w:jc w:val="center"/>
              <w:rPr>
                <w:b/>
                <w:sz w:val="24"/>
                <w:szCs w:val="24"/>
              </w:rPr>
            </w:pPr>
            <w:r>
              <w:rPr>
                <w:b/>
                <w:sz w:val="24"/>
                <w:szCs w:val="24"/>
              </w:rPr>
              <w:t>Rok 2015</w:t>
            </w:r>
          </w:p>
        </w:tc>
        <w:tc>
          <w:tcPr>
            <w:tcW w:w="2210" w:type="dxa"/>
            <w:shd w:val="clear" w:color="auto" w:fill="CCFFFF"/>
          </w:tcPr>
          <w:p w:rsidR="00C13414" w:rsidRPr="008574FF" w:rsidRDefault="005E778E" w:rsidP="00960890">
            <w:pPr>
              <w:jc w:val="center"/>
              <w:rPr>
                <w:b/>
                <w:sz w:val="24"/>
                <w:szCs w:val="24"/>
              </w:rPr>
            </w:pPr>
            <w:r>
              <w:rPr>
                <w:b/>
                <w:sz w:val="24"/>
                <w:szCs w:val="24"/>
              </w:rPr>
              <w:t>Rok 2016</w:t>
            </w:r>
          </w:p>
        </w:tc>
        <w:tc>
          <w:tcPr>
            <w:tcW w:w="2326" w:type="dxa"/>
            <w:shd w:val="clear" w:color="auto" w:fill="CCFFFF"/>
          </w:tcPr>
          <w:p w:rsidR="00C13414" w:rsidRPr="008574FF" w:rsidRDefault="005E778E" w:rsidP="00960890">
            <w:pPr>
              <w:jc w:val="center"/>
              <w:rPr>
                <w:b/>
                <w:sz w:val="24"/>
                <w:szCs w:val="24"/>
              </w:rPr>
            </w:pPr>
            <w:r>
              <w:rPr>
                <w:b/>
                <w:sz w:val="24"/>
                <w:szCs w:val="24"/>
              </w:rPr>
              <w:t>Rok 2017</w:t>
            </w:r>
          </w:p>
        </w:tc>
      </w:tr>
      <w:tr w:rsidR="00C13414" w:rsidRPr="008574FF" w:rsidTr="0077721F">
        <w:trPr>
          <w:jc w:val="center"/>
        </w:trPr>
        <w:tc>
          <w:tcPr>
            <w:tcW w:w="646" w:type="dxa"/>
            <w:vMerge/>
            <w:shd w:val="clear" w:color="auto" w:fill="CCFFFF"/>
          </w:tcPr>
          <w:p w:rsidR="00C13414" w:rsidRPr="008574FF" w:rsidRDefault="00C13414" w:rsidP="00960890">
            <w:pPr>
              <w:rPr>
                <w:sz w:val="24"/>
                <w:szCs w:val="24"/>
              </w:rPr>
            </w:pPr>
          </w:p>
        </w:tc>
        <w:tc>
          <w:tcPr>
            <w:tcW w:w="2723" w:type="dxa"/>
            <w:vMerge/>
            <w:shd w:val="clear" w:color="auto" w:fill="CCFFFF"/>
          </w:tcPr>
          <w:p w:rsidR="00C13414" w:rsidRPr="008574FF" w:rsidRDefault="00C13414" w:rsidP="00960890">
            <w:pPr>
              <w:rPr>
                <w:sz w:val="24"/>
                <w:szCs w:val="24"/>
              </w:rPr>
            </w:pPr>
          </w:p>
        </w:tc>
        <w:tc>
          <w:tcPr>
            <w:tcW w:w="1842" w:type="dxa"/>
            <w:shd w:val="clear" w:color="auto" w:fill="CCFFFF"/>
          </w:tcPr>
          <w:p w:rsidR="00C13414" w:rsidRPr="008574FF" w:rsidRDefault="00C13414" w:rsidP="00960890">
            <w:pPr>
              <w:jc w:val="center"/>
              <w:rPr>
                <w:b/>
                <w:sz w:val="24"/>
                <w:szCs w:val="24"/>
              </w:rPr>
            </w:pPr>
            <w:r w:rsidRPr="008574FF">
              <w:rPr>
                <w:b/>
                <w:sz w:val="24"/>
                <w:szCs w:val="24"/>
              </w:rPr>
              <w:t>Wykonanie</w:t>
            </w:r>
          </w:p>
        </w:tc>
        <w:tc>
          <w:tcPr>
            <w:tcW w:w="2210" w:type="dxa"/>
            <w:shd w:val="clear" w:color="auto" w:fill="CCFFFF"/>
          </w:tcPr>
          <w:p w:rsidR="00C13414" w:rsidRPr="008574FF" w:rsidRDefault="00C13414" w:rsidP="00960890">
            <w:pPr>
              <w:jc w:val="center"/>
              <w:rPr>
                <w:b/>
                <w:sz w:val="24"/>
                <w:szCs w:val="24"/>
              </w:rPr>
            </w:pPr>
            <w:r w:rsidRPr="008574FF">
              <w:rPr>
                <w:b/>
                <w:sz w:val="24"/>
                <w:szCs w:val="24"/>
              </w:rPr>
              <w:t>Wykonanie</w:t>
            </w:r>
          </w:p>
        </w:tc>
        <w:tc>
          <w:tcPr>
            <w:tcW w:w="2326" w:type="dxa"/>
            <w:shd w:val="clear" w:color="auto" w:fill="CCFFFF"/>
          </w:tcPr>
          <w:p w:rsidR="00C13414" w:rsidRPr="008574FF" w:rsidRDefault="00C13414" w:rsidP="00960890">
            <w:pPr>
              <w:jc w:val="center"/>
              <w:rPr>
                <w:b/>
                <w:sz w:val="24"/>
                <w:szCs w:val="24"/>
              </w:rPr>
            </w:pPr>
            <w:r w:rsidRPr="008574FF">
              <w:rPr>
                <w:b/>
                <w:sz w:val="24"/>
                <w:szCs w:val="24"/>
              </w:rPr>
              <w:t>Planowane</w:t>
            </w:r>
          </w:p>
        </w:tc>
      </w:tr>
      <w:tr w:rsidR="00C13414" w:rsidRPr="008574FF" w:rsidTr="0077721F">
        <w:trPr>
          <w:jc w:val="center"/>
        </w:trPr>
        <w:tc>
          <w:tcPr>
            <w:tcW w:w="646" w:type="dxa"/>
            <w:shd w:val="clear" w:color="auto" w:fill="auto"/>
          </w:tcPr>
          <w:p w:rsidR="00C13414" w:rsidRPr="008574FF" w:rsidRDefault="00C13414" w:rsidP="00960890">
            <w:pPr>
              <w:rPr>
                <w:sz w:val="24"/>
                <w:szCs w:val="24"/>
              </w:rPr>
            </w:pPr>
            <w:r w:rsidRPr="008574FF">
              <w:rPr>
                <w:sz w:val="24"/>
                <w:szCs w:val="24"/>
              </w:rPr>
              <w:t>1.</w:t>
            </w:r>
          </w:p>
        </w:tc>
        <w:tc>
          <w:tcPr>
            <w:tcW w:w="2723" w:type="dxa"/>
            <w:shd w:val="clear" w:color="auto" w:fill="auto"/>
          </w:tcPr>
          <w:p w:rsidR="00C13414" w:rsidRPr="008574FF" w:rsidRDefault="00C13414" w:rsidP="00960890">
            <w:pPr>
              <w:rPr>
                <w:sz w:val="24"/>
                <w:szCs w:val="24"/>
              </w:rPr>
            </w:pPr>
            <w:r w:rsidRPr="008574FF">
              <w:rPr>
                <w:sz w:val="24"/>
                <w:szCs w:val="24"/>
              </w:rPr>
              <w:t>Sprzedaż gruntów</w:t>
            </w:r>
          </w:p>
          <w:p w:rsidR="00C13414" w:rsidRPr="008574FF" w:rsidRDefault="00C13414" w:rsidP="00960890">
            <w:pPr>
              <w:rPr>
                <w:sz w:val="24"/>
                <w:szCs w:val="24"/>
              </w:rPr>
            </w:pPr>
          </w:p>
        </w:tc>
        <w:tc>
          <w:tcPr>
            <w:tcW w:w="1842" w:type="dxa"/>
            <w:shd w:val="clear" w:color="auto" w:fill="auto"/>
          </w:tcPr>
          <w:p w:rsidR="00C13414" w:rsidRPr="008574FF" w:rsidRDefault="005E778E" w:rsidP="00960890">
            <w:pPr>
              <w:jc w:val="right"/>
              <w:rPr>
                <w:sz w:val="24"/>
                <w:szCs w:val="24"/>
              </w:rPr>
            </w:pPr>
            <w:r>
              <w:rPr>
                <w:sz w:val="24"/>
                <w:szCs w:val="24"/>
              </w:rPr>
              <w:t>9 411,60</w:t>
            </w:r>
          </w:p>
        </w:tc>
        <w:tc>
          <w:tcPr>
            <w:tcW w:w="2210" w:type="dxa"/>
            <w:shd w:val="clear" w:color="auto" w:fill="auto"/>
          </w:tcPr>
          <w:p w:rsidR="00C13414" w:rsidRPr="008574FF" w:rsidRDefault="0045270E" w:rsidP="00960890">
            <w:pPr>
              <w:jc w:val="right"/>
              <w:rPr>
                <w:sz w:val="24"/>
                <w:szCs w:val="24"/>
              </w:rPr>
            </w:pPr>
            <w:r>
              <w:rPr>
                <w:sz w:val="24"/>
                <w:szCs w:val="24"/>
              </w:rPr>
              <w:t>23 575,00</w:t>
            </w:r>
          </w:p>
        </w:tc>
        <w:tc>
          <w:tcPr>
            <w:tcW w:w="2326" w:type="dxa"/>
            <w:shd w:val="clear" w:color="auto" w:fill="auto"/>
          </w:tcPr>
          <w:p w:rsidR="00C13414" w:rsidRPr="008574FF" w:rsidRDefault="005E778E" w:rsidP="00960890">
            <w:pPr>
              <w:jc w:val="right"/>
              <w:rPr>
                <w:sz w:val="24"/>
                <w:szCs w:val="24"/>
              </w:rPr>
            </w:pPr>
            <w:r>
              <w:rPr>
                <w:sz w:val="24"/>
                <w:szCs w:val="24"/>
              </w:rPr>
              <w:t>40 000,00</w:t>
            </w:r>
          </w:p>
        </w:tc>
      </w:tr>
      <w:tr w:rsidR="00C13414" w:rsidRPr="008574FF" w:rsidTr="0077721F">
        <w:trPr>
          <w:jc w:val="center"/>
        </w:trPr>
        <w:tc>
          <w:tcPr>
            <w:tcW w:w="646" w:type="dxa"/>
            <w:shd w:val="clear" w:color="auto" w:fill="auto"/>
          </w:tcPr>
          <w:p w:rsidR="00C13414" w:rsidRPr="008574FF" w:rsidRDefault="00C13414" w:rsidP="00960890">
            <w:pPr>
              <w:rPr>
                <w:sz w:val="24"/>
                <w:szCs w:val="24"/>
              </w:rPr>
            </w:pPr>
            <w:r w:rsidRPr="008574FF">
              <w:rPr>
                <w:sz w:val="24"/>
                <w:szCs w:val="24"/>
              </w:rPr>
              <w:t>2.</w:t>
            </w:r>
          </w:p>
        </w:tc>
        <w:tc>
          <w:tcPr>
            <w:tcW w:w="2723" w:type="dxa"/>
            <w:shd w:val="clear" w:color="auto" w:fill="auto"/>
          </w:tcPr>
          <w:p w:rsidR="00C13414" w:rsidRPr="008574FF" w:rsidRDefault="00C13414" w:rsidP="00960890">
            <w:pPr>
              <w:rPr>
                <w:sz w:val="24"/>
                <w:szCs w:val="24"/>
              </w:rPr>
            </w:pPr>
            <w:r w:rsidRPr="008574FF">
              <w:rPr>
                <w:sz w:val="24"/>
                <w:szCs w:val="24"/>
              </w:rPr>
              <w:t>Sprzedaż lokali</w:t>
            </w:r>
          </w:p>
          <w:p w:rsidR="00C13414" w:rsidRPr="008574FF" w:rsidRDefault="00C13414" w:rsidP="00960890">
            <w:pPr>
              <w:rPr>
                <w:sz w:val="24"/>
                <w:szCs w:val="24"/>
              </w:rPr>
            </w:pPr>
          </w:p>
        </w:tc>
        <w:tc>
          <w:tcPr>
            <w:tcW w:w="1842" w:type="dxa"/>
            <w:shd w:val="clear" w:color="auto" w:fill="auto"/>
          </w:tcPr>
          <w:p w:rsidR="00C13414" w:rsidRPr="008574FF" w:rsidRDefault="005E778E" w:rsidP="00960890">
            <w:pPr>
              <w:jc w:val="right"/>
              <w:rPr>
                <w:sz w:val="24"/>
                <w:szCs w:val="24"/>
              </w:rPr>
            </w:pPr>
            <w:r>
              <w:rPr>
                <w:sz w:val="24"/>
                <w:szCs w:val="24"/>
              </w:rPr>
              <w:t>4 190,32</w:t>
            </w:r>
          </w:p>
        </w:tc>
        <w:tc>
          <w:tcPr>
            <w:tcW w:w="2210" w:type="dxa"/>
            <w:shd w:val="clear" w:color="auto" w:fill="auto"/>
          </w:tcPr>
          <w:p w:rsidR="00C13414" w:rsidRPr="008574FF" w:rsidRDefault="0045270E" w:rsidP="00960890">
            <w:pPr>
              <w:jc w:val="right"/>
              <w:rPr>
                <w:sz w:val="24"/>
                <w:szCs w:val="24"/>
              </w:rPr>
            </w:pPr>
            <w:r>
              <w:rPr>
                <w:sz w:val="24"/>
                <w:szCs w:val="24"/>
              </w:rPr>
              <w:t>3 880,25</w:t>
            </w:r>
          </w:p>
        </w:tc>
        <w:tc>
          <w:tcPr>
            <w:tcW w:w="2326" w:type="dxa"/>
            <w:shd w:val="clear" w:color="auto" w:fill="auto"/>
          </w:tcPr>
          <w:p w:rsidR="00C13414" w:rsidRPr="008574FF" w:rsidRDefault="00C13414" w:rsidP="00960890">
            <w:pPr>
              <w:jc w:val="right"/>
              <w:rPr>
                <w:sz w:val="24"/>
                <w:szCs w:val="24"/>
              </w:rPr>
            </w:pPr>
            <w:r w:rsidRPr="008574FF">
              <w:rPr>
                <w:sz w:val="24"/>
                <w:szCs w:val="24"/>
              </w:rPr>
              <w:t>-</w:t>
            </w:r>
          </w:p>
        </w:tc>
      </w:tr>
    </w:tbl>
    <w:p w:rsidR="00C13414" w:rsidRPr="008574FF" w:rsidRDefault="00C13414" w:rsidP="00C13414">
      <w:pPr>
        <w:rPr>
          <w:sz w:val="24"/>
          <w:szCs w:val="24"/>
        </w:rPr>
      </w:pPr>
    </w:p>
    <w:p w:rsidR="00C13414" w:rsidRPr="008574FF" w:rsidRDefault="00C13414" w:rsidP="00C13414">
      <w:pPr>
        <w:ind w:left="360"/>
        <w:rPr>
          <w:b/>
          <w:sz w:val="24"/>
          <w:szCs w:val="24"/>
        </w:rPr>
      </w:pPr>
      <w:r w:rsidRPr="008574FF">
        <w:rPr>
          <w:b/>
          <w:sz w:val="24"/>
          <w:szCs w:val="24"/>
        </w:rPr>
        <w:t>Dochody z tytułu wykonywan</w:t>
      </w:r>
      <w:r>
        <w:rPr>
          <w:b/>
          <w:sz w:val="24"/>
          <w:szCs w:val="24"/>
        </w:rPr>
        <w:t>ia prawa własności w latach 201</w:t>
      </w:r>
      <w:r w:rsidR="0045270E">
        <w:rPr>
          <w:b/>
          <w:sz w:val="24"/>
          <w:szCs w:val="24"/>
        </w:rPr>
        <w:t>5</w:t>
      </w:r>
      <w:r>
        <w:rPr>
          <w:b/>
          <w:sz w:val="24"/>
          <w:szCs w:val="24"/>
        </w:rPr>
        <w:t>-201</w:t>
      </w:r>
      <w:r w:rsidR="0045270E">
        <w:rPr>
          <w:b/>
          <w:sz w:val="24"/>
          <w:szCs w:val="24"/>
        </w:rPr>
        <w:t>6</w:t>
      </w:r>
    </w:p>
    <w:p w:rsidR="00C13414" w:rsidRPr="008574FF" w:rsidRDefault="00C13414" w:rsidP="00C13414">
      <w:pPr>
        <w:ind w:left="360"/>
        <w:rPr>
          <w:b/>
          <w:color w:val="FF0000"/>
          <w:sz w:val="24"/>
          <w:szCs w:val="24"/>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88"/>
        <w:gridCol w:w="1826"/>
        <w:gridCol w:w="2001"/>
      </w:tblGrid>
      <w:tr w:rsidR="0045270E" w:rsidRPr="008574FF" w:rsidTr="0077721F">
        <w:trPr>
          <w:jc w:val="center"/>
        </w:trPr>
        <w:tc>
          <w:tcPr>
            <w:tcW w:w="648" w:type="dxa"/>
            <w:vMerge w:val="restart"/>
            <w:shd w:val="clear" w:color="auto" w:fill="CCFFFF"/>
          </w:tcPr>
          <w:p w:rsidR="0045270E" w:rsidRPr="008574FF" w:rsidRDefault="0045270E" w:rsidP="00960890">
            <w:pPr>
              <w:rPr>
                <w:b/>
                <w:sz w:val="24"/>
                <w:szCs w:val="24"/>
              </w:rPr>
            </w:pPr>
            <w:r w:rsidRPr="008574FF">
              <w:rPr>
                <w:b/>
                <w:sz w:val="24"/>
                <w:szCs w:val="24"/>
              </w:rPr>
              <w:t>Lp.</w:t>
            </w:r>
          </w:p>
        </w:tc>
        <w:tc>
          <w:tcPr>
            <w:tcW w:w="3288" w:type="dxa"/>
            <w:vMerge w:val="restart"/>
            <w:shd w:val="clear" w:color="auto" w:fill="CCFFFF"/>
          </w:tcPr>
          <w:p w:rsidR="0045270E" w:rsidRPr="008574FF" w:rsidRDefault="0045270E" w:rsidP="00960890">
            <w:pPr>
              <w:jc w:val="center"/>
              <w:rPr>
                <w:b/>
                <w:sz w:val="24"/>
                <w:szCs w:val="24"/>
              </w:rPr>
            </w:pPr>
            <w:r w:rsidRPr="008574FF">
              <w:rPr>
                <w:b/>
                <w:sz w:val="24"/>
                <w:szCs w:val="24"/>
              </w:rPr>
              <w:t>Wyszczególnienie</w:t>
            </w:r>
          </w:p>
        </w:tc>
        <w:tc>
          <w:tcPr>
            <w:tcW w:w="1826" w:type="dxa"/>
            <w:shd w:val="clear" w:color="auto" w:fill="CCFFFF"/>
          </w:tcPr>
          <w:p w:rsidR="0045270E" w:rsidRPr="008574FF" w:rsidRDefault="0045270E" w:rsidP="00960890">
            <w:pPr>
              <w:jc w:val="center"/>
              <w:rPr>
                <w:b/>
                <w:sz w:val="24"/>
                <w:szCs w:val="24"/>
              </w:rPr>
            </w:pPr>
            <w:r>
              <w:rPr>
                <w:b/>
                <w:sz w:val="24"/>
                <w:szCs w:val="24"/>
              </w:rPr>
              <w:t>Rok 2015</w:t>
            </w:r>
          </w:p>
        </w:tc>
        <w:tc>
          <w:tcPr>
            <w:tcW w:w="2001" w:type="dxa"/>
            <w:shd w:val="clear" w:color="auto" w:fill="CCFFFF"/>
          </w:tcPr>
          <w:p w:rsidR="0045270E" w:rsidRPr="008574FF" w:rsidRDefault="0045270E" w:rsidP="00960890">
            <w:pPr>
              <w:jc w:val="center"/>
              <w:rPr>
                <w:b/>
                <w:sz w:val="24"/>
                <w:szCs w:val="24"/>
              </w:rPr>
            </w:pPr>
            <w:r>
              <w:rPr>
                <w:b/>
                <w:sz w:val="24"/>
                <w:szCs w:val="24"/>
              </w:rPr>
              <w:t>Rok 2016</w:t>
            </w:r>
          </w:p>
        </w:tc>
      </w:tr>
      <w:tr w:rsidR="0045270E" w:rsidRPr="008574FF" w:rsidTr="0077721F">
        <w:trPr>
          <w:jc w:val="center"/>
        </w:trPr>
        <w:tc>
          <w:tcPr>
            <w:tcW w:w="648" w:type="dxa"/>
            <w:vMerge/>
            <w:shd w:val="clear" w:color="auto" w:fill="CCFFFF"/>
          </w:tcPr>
          <w:p w:rsidR="0045270E" w:rsidRPr="008574FF" w:rsidRDefault="0045270E" w:rsidP="00960890">
            <w:pPr>
              <w:rPr>
                <w:b/>
                <w:sz w:val="24"/>
                <w:szCs w:val="24"/>
              </w:rPr>
            </w:pPr>
          </w:p>
        </w:tc>
        <w:tc>
          <w:tcPr>
            <w:tcW w:w="3288" w:type="dxa"/>
            <w:vMerge/>
            <w:shd w:val="clear" w:color="auto" w:fill="CCFFFF"/>
          </w:tcPr>
          <w:p w:rsidR="0045270E" w:rsidRPr="008574FF" w:rsidRDefault="0045270E" w:rsidP="00960890">
            <w:pPr>
              <w:rPr>
                <w:b/>
                <w:sz w:val="24"/>
                <w:szCs w:val="24"/>
              </w:rPr>
            </w:pPr>
          </w:p>
        </w:tc>
        <w:tc>
          <w:tcPr>
            <w:tcW w:w="1826" w:type="dxa"/>
            <w:shd w:val="clear" w:color="auto" w:fill="CCFFFF"/>
          </w:tcPr>
          <w:p w:rsidR="0045270E" w:rsidRPr="008574FF" w:rsidRDefault="0045270E" w:rsidP="00960890">
            <w:pPr>
              <w:jc w:val="center"/>
              <w:rPr>
                <w:b/>
                <w:sz w:val="24"/>
                <w:szCs w:val="24"/>
              </w:rPr>
            </w:pPr>
            <w:r w:rsidRPr="008574FF">
              <w:rPr>
                <w:b/>
                <w:sz w:val="24"/>
                <w:szCs w:val="24"/>
              </w:rPr>
              <w:t>Wykonanie</w:t>
            </w:r>
          </w:p>
        </w:tc>
        <w:tc>
          <w:tcPr>
            <w:tcW w:w="2001" w:type="dxa"/>
            <w:shd w:val="clear" w:color="auto" w:fill="CCFFFF"/>
          </w:tcPr>
          <w:p w:rsidR="0045270E" w:rsidRPr="008574FF" w:rsidRDefault="0045270E" w:rsidP="00960890">
            <w:pPr>
              <w:jc w:val="center"/>
              <w:rPr>
                <w:b/>
                <w:sz w:val="24"/>
                <w:szCs w:val="24"/>
              </w:rPr>
            </w:pPr>
            <w:r w:rsidRPr="008574FF">
              <w:rPr>
                <w:b/>
                <w:sz w:val="24"/>
                <w:szCs w:val="24"/>
              </w:rPr>
              <w:t>Wykonanie</w:t>
            </w:r>
          </w:p>
        </w:tc>
      </w:tr>
      <w:tr w:rsidR="0045270E" w:rsidRPr="008574FF" w:rsidTr="0077721F">
        <w:trPr>
          <w:jc w:val="center"/>
        </w:trPr>
        <w:tc>
          <w:tcPr>
            <w:tcW w:w="648" w:type="dxa"/>
            <w:shd w:val="clear" w:color="auto" w:fill="auto"/>
          </w:tcPr>
          <w:p w:rsidR="0045270E" w:rsidRPr="008574FF" w:rsidRDefault="0045270E" w:rsidP="0045270E">
            <w:pPr>
              <w:rPr>
                <w:sz w:val="24"/>
                <w:szCs w:val="24"/>
              </w:rPr>
            </w:pPr>
            <w:r w:rsidRPr="008574FF">
              <w:rPr>
                <w:sz w:val="24"/>
                <w:szCs w:val="24"/>
              </w:rPr>
              <w:t>1.</w:t>
            </w:r>
          </w:p>
        </w:tc>
        <w:tc>
          <w:tcPr>
            <w:tcW w:w="3288" w:type="dxa"/>
            <w:shd w:val="clear" w:color="auto" w:fill="auto"/>
          </w:tcPr>
          <w:p w:rsidR="0045270E" w:rsidRPr="008574FF" w:rsidRDefault="0045270E" w:rsidP="0045270E">
            <w:pPr>
              <w:rPr>
                <w:sz w:val="24"/>
                <w:szCs w:val="24"/>
              </w:rPr>
            </w:pPr>
            <w:r w:rsidRPr="008574FF">
              <w:rPr>
                <w:sz w:val="24"/>
                <w:szCs w:val="24"/>
              </w:rPr>
              <w:t>Oddanie gruntów w wieczyste użytkowanie (I opłata)</w:t>
            </w:r>
          </w:p>
        </w:tc>
        <w:tc>
          <w:tcPr>
            <w:tcW w:w="1826" w:type="dxa"/>
            <w:shd w:val="clear" w:color="auto" w:fill="auto"/>
          </w:tcPr>
          <w:p w:rsidR="0045270E" w:rsidRPr="008574FF" w:rsidRDefault="0045270E" w:rsidP="0045270E">
            <w:pPr>
              <w:jc w:val="right"/>
              <w:rPr>
                <w:sz w:val="24"/>
                <w:szCs w:val="24"/>
              </w:rPr>
            </w:pPr>
            <w:r w:rsidRPr="008574FF">
              <w:rPr>
                <w:sz w:val="24"/>
                <w:szCs w:val="24"/>
              </w:rPr>
              <w:t>0,00</w:t>
            </w:r>
          </w:p>
        </w:tc>
        <w:tc>
          <w:tcPr>
            <w:tcW w:w="2001" w:type="dxa"/>
            <w:shd w:val="clear" w:color="auto" w:fill="auto"/>
          </w:tcPr>
          <w:p w:rsidR="0045270E" w:rsidRPr="008574FF" w:rsidRDefault="0045270E" w:rsidP="0045270E">
            <w:pPr>
              <w:jc w:val="right"/>
              <w:rPr>
                <w:sz w:val="24"/>
                <w:szCs w:val="24"/>
              </w:rPr>
            </w:pPr>
            <w:r w:rsidRPr="008574FF">
              <w:rPr>
                <w:sz w:val="24"/>
                <w:szCs w:val="24"/>
              </w:rPr>
              <w:t>0,00</w:t>
            </w:r>
          </w:p>
        </w:tc>
      </w:tr>
      <w:tr w:rsidR="0045270E" w:rsidRPr="008574FF" w:rsidTr="0077721F">
        <w:trPr>
          <w:jc w:val="center"/>
        </w:trPr>
        <w:tc>
          <w:tcPr>
            <w:tcW w:w="648" w:type="dxa"/>
            <w:shd w:val="clear" w:color="auto" w:fill="auto"/>
          </w:tcPr>
          <w:p w:rsidR="0045270E" w:rsidRPr="008574FF" w:rsidRDefault="0045270E" w:rsidP="0045270E">
            <w:pPr>
              <w:rPr>
                <w:sz w:val="24"/>
                <w:szCs w:val="24"/>
              </w:rPr>
            </w:pPr>
            <w:r w:rsidRPr="008574FF">
              <w:rPr>
                <w:sz w:val="24"/>
                <w:szCs w:val="24"/>
              </w:rPr>
              <w:t>2.</w:t>
            </w:r>
          </w:p>
        </w:tc>
        <w:tc>
          <w:tcPr>
            <w:tcW w:w="3288" w:type="dxa"/>
            <w:shd w:val="clear" w:color="auto" w:fill="auto"/>
          </w:tcPr>
          <w:p w:rsidR="0045270E" w:rsidRPr="008574FF" w:rsidRDefault="0045270E" w:rsidP="0045270E">
            <w:pPr>
              <w:rPr>
                <w:sz w:val="24"/>
                <w:szCs w:val="24"/>
              </w:rPr>
            </w:pPr>
            <w:r w:rsidRPr="008574FF">
              <w:rPr>
                <w:sz w:val="24"/>
                <w:szCs w:val="24"/>
              </w:rPr>
              <w:t xml:space="preserve">Opłaty roczne za wieczyste </w:t>
            </w:r>
            <w:r w:rsidRPr="008574FF">
              <w:rPr>
                <w:sz w:val="24"/>
                <w:szCs w:val="24"/>
              </w:rPr>
              <w:lastRenderedPageBreak/>
              <w:t>użytkowanie i zarząd gruntami</w:t>
            </w:r>
          </w:p>
        </w:tc>
        <w:tc>
          <w:tcPr>
            <w:tcW w:w="1826" w:type="dxa"/>
            <w:shd w:val="clear" w:color="auto" w:fill="auto"/>
          </w:tcPr>
          <w:p w:rsidR="0045270E" w:rsidRPr="008574FF" w:rsidRDefault="0045270E" w:rsidP="0045270E">
            <w:pPr>
              <w:jc w:val="right"/>
              <w:rPr>
                <w:sz w:val="24"/>
                <w:szCs w:val="24"/>
              </w:rPr>
            </w:pPr>
            <w:r>
              <w:rPr>
                <w:sz w:val="24"/>
                <w:szCs w:val="24"/>
              </w:rPr>
              <w:lastRenderedPageBreak/>
              <w:t>63,20</w:t>
            </w:r>
          </w:p>
        </w:tc>
        <w:tc>
          <w:tcPr>
            <w:tcW w:w="2001" w:type="dxa"/>
            <w:shd w:val="clear" w:color="auto" w:fill="auto"/>
          </w:tcPr>
          <w:p w:rsidR="0045270E" w:rsidRPr="008574FF" w:rsidRDefault="0045270E" w:rsidP="0045270E">
            <w:pPr>
              <w:jc w:val="right"/>
              <w:rPr>
                <w:sz w:val="24"/>
                <w:szCs w:val="24"/>
              </w:rPr>
            </w:pPr>
            <w:r>
              <w:rPr>
                <w:sz w:val="24"/>
                <w:szCs w:val="24"/>
              </w:rPr>
              <w:t>63,20</w:t>
            </w:r>
          </w:p>
        </w:tc>
      </w:tr>
      <w:tr w:rsidR="0045270E" w:rsidRPr="008574FF" w:rsidTr="0077721F">
        <w:trPr>
          <w:jc w:val="center"/>
        </w:trPr>
        <w:tc>
          <w:tcPr>
            <w:tcW w:w="648" w:type="dxa"/>
            <w:shd w:val="clear" w:color="auto" w:fill="auto"/>
          </w:tcPr>
          <w:p w:rsidR="0045270E" w:rsidRPr="008574FF" w:rsidRDefault="0045270E" w:rsidP="0045270E">
            <w:pPr>
              <w:rPr>
                <w:sz w:val="24"/>
                <w:szCs w:val="24"/>
              </w:rPr>
            </w:pPr>
            <w:r w:rsidRPr="008574FF">
              <w:rPr>
                <w:sz w:val="24"/>
                <w:szCs w:val="24"/>
              </w:rPr>
              <w:lastRenderedPageBreak/>
              <w:t>3.</w:t>
            </w:r>
          </w:p>
        </w:tc>
        <w:tc>
          <w:tcPr>
            <w:tcW w:w="3288" w:type="dxa"/>
            <w:shd w:val="clear" w:color="auto" w:fill="auto"/>
          </w:tcPr>
          <w:p w:rsidR="0045270E" w:rsidRPr="008574FF" w:rsidRDefault="0045270E" w:rsidP="0045270E">
            <w:pPr>
              <w:rPr>
                <w:sz w:val="24"/>
                <w:szCs w:val="24"/>
              </w:rPr>
            </w:pPr>
            <w:r w:rsidRPr="008574FF">
              <w:rPr>
                <w:sz w:val="24"/>
                <w:szCs w:val="24"/>
              </w:rPr>
              <w:t>Dzierżawa składników majątkowych</w:t>
            </w:r>
          </w:p>
        </w:tc>
        <w:tc>
          <w:tcPr>
            <w:tcW w:w="1826" w:type="dxa"/>
            <w:shd w:val="clear" w:color="auto" w:fill="auto"/>
          </w:tcPr>
          <w:p w:rsidR="0045270E" w:rsidRPr="008574FF" w:rsidRDefault="0045270E" w:rsidP="0045270E">
            <w:pPr>
              <w:jc w:val="right"/>
              <w:rPr>
                <w:sz w:val="24"/>
                <w:szCs w:val="24"/>
              </w:rPr>
            </w:pPr>
            <w:r>
              <w:rPr>
                <w:sz w:val="24"/>
                <w:szCs w:val="24"/>
              </w:rPr>
              <w:t>77 963,35</w:t>
            </w:r>
          </w:p>
        </w:tc>
        <w:tc>
          <w:tcPr>
            <w:tcW w:w="2001" w:type="dxa"/>
            <w:shd w:val="clear" w:color="auto" w:fill="auto"/>
          </w:tcPr>
          <w:p w:rsidR="0045270E" w:rsidRPr="008574FF" w:rsidRDefault="00A56D57" w:rsidP="0045270E">
            <w:pPr>
              <w:jc w:val="right"/>
              <w:rPr>
                <w:sz w:val="24"/>
                <w:szCs w:val="24"/>
              </w:rPr>
            </w:pPr>
            <w:r>
              <w:rPr>
                <w:sz w:val="24"/>
                <w:szCs w:val="24"/>
              </w:rPr>
              <w:t>68 344,43</w:t>
            </w:r>
          </w:p>
        </w:tc>
      </w:tr>
      <w:tr w:rsidR="0045270E" w:rsidRPr="008574FF" w:rsidTr="0077721F">
        <w:trPr>
          <w:jc w:val="center"/>
        </w:trPr>
        <w:tc>
          <w:tcPr>
            <w:tcW w:w="648" w:type="dxa"/>
            <w:shd w:val="clear" w:color="auto" w:fill="auto"/>
          </w:tcPr>
          <w:p w:rsidR="0045270E" w:rsidRPr="008574FF" w:rsidRDefault="0045270E" w:rsidP="0045270E">
            <w:pPr>
              <w:rPr>
                <w:sz w:val="24"/>
                <w:szCs w:val="24"/>
              </w:rPr>
            </w:pPr>
            <w:r w:rsidRPr="008574FF">
              <w:rPr>
                <w:sz w:val="24"/>
                <w:szCs w:val="24"/>
              </w:rPr>
              <w:t>4.</w:t>
            </w:r>
          </w:p>
        </w:tc>
        <w:tc>
          <w:tcPr>
            <w:tcW w:w="3288" w:type="dxa"/>
            <w:shd w:val="clear" w:color="auto" w:fill="auto"/>
          </w:tcPr>
          <w:p w:rsidR="0045270E" w:rsidRPr="008574FF" w:rsidRDefault="0045270E" w:rsidP="0045270E">
            <w:pPr>
              <w:rPr>
                <w:sz w:val="24"/>
                <w:szCs w:val="24"/>
              </w:rPr>
            </w:pPr>
            <w:r w:rsidRPr="008574FF">
              <w:rPr>
                <w:sz w:val="24"/>
                <w:szCs w:val="24"/>
              </w:rPr>
              <w:t>Opłata adiacencka</w:t>
            </w:r>
          </w:p>
          <w:p w:rsidR="0045270E" w:rsidRPr="008574FF" w:rsidRDefault="0045270E" w:rsidP="0045270E">
            <w:pPr>
              <w:rPr>
                <w:sz w:val="24"/>
                <w:szCs w:val="24"/>
              </w:rPr>
            </w:pPr>
          </w:p>
        </w:tc>
        <w:tc>
          <w:tcPr>
            <w:tcW w:w="1826" w:type="dxa"/>
            <w:shd w:val="clear" w:color="auto" w:fill="auto"/>
          </w:tcPr>
          <w:p w:rsidR="0045270E" w:rsidRPr="008574FF" w:rsidRDefault="0045270E" w:rsidP="0045270E">
            <w:pPr>
              <w:jc w:val="right"/>
              <w:rPr>
                <w:sz w:val="24"/>
                <w:szCs w:val="24"/>
              </w:rPr>
            </w:pPr>
            <w:r w:rsidRPr="008574FF">
              <w:rPr>
                <w:sz w:val="24"/>
                <w:szCs w:val="24"/>
              </w:rPr>
              <w:t>0,00</w:t>
            </w:r>
          </w:p>
        </w:tc>
        <w:tc>
          <w:tcPr>
            <w:tcW w:w="2001" w:type="dxa"/>
            <w:shd w:val="clear" w:color="auto" w:fill="auto"/>
          </w:tcPr>
          <w:p w:rsidR="0045270E" w:rsidRPr="008574FF" w:rsidRDefault="0045270E" w:rsidP="0045270E">
            <w:pPr>
              <w:jc w:val="right"/>
              <w:rPr>
                <w:sz w:val="24"/>
                <w:szCs w:val="24"/>
              </w:rPr>
            </w:pPr>
            <w:r w:rsidRPr="008574FF">
              <w:rPr>
                <w:sz w:val="24"/>
                <w:szCs w:val="24"/>
              </w:rPr>
              <w:t>0,00</w:t>
            </w:r>
          </w:p>
        </w:tc>
      </w:tr>
      <w:tr w:rsidR="0045270E" w:rsidRPr="008574FF" w:rsidTr="0077721F">
        <w:trPr>
          <w:jc w:val="center"/>
        </w:trPr>
        <w:tc>
          <w:tcPr>
            <w:tcW w:w="648" w:type="dxa"/>
            <w:tcBorders>
              <w:bottom w:val="single" w:sz="4" w:space="0" w:color="auto"/>
            </w:tcBorders>
            <w:shd w:val="clear" w:color="auto" w:fill="auto"/>
          </w:tcPr>
          <w:p w:rsidR="0045270E" w:rsidRPr="008574FF" w:rsidRDefault="0045270E" w:rsidP="0045270E">
            <w:pPr>
              <w:rPr>
                <w:sz w:val="24"/>
                <w:szCs w:val="24"/>
              </w:rPr>
            </w:pPr>
            <w:r w:rsidRPr="008574FF">
              <w:rPr>
                <w:sz w:val="24"/>
                <w:szCs w:val="24"/>
              </w:rPr>
              <w:t>5.</w:t>
            </w:r>
          </w:p>
        </w:tc>
        <w:tc>
          <w:tcPr>
            <w:tcW w:w="3288" w:type="dxa"/>
            <w:tcBorders>
              <w:bottom w:val="single" w:sz="4" w:space="0" w:color="auto"/>
            </w:tcBorders>
            <w:shd w:val="clear" w:color="auto" w:fill="auto"/>
          </w:tcPr>
          <w:p w:rsidR="0045270E" w:rsidRPr="008574FF" w:rsidRDefault="0045270E" w:rsidP="0045270E">
            <w:pPr>
              <w:rPr>
                <w:sz w:val="24"/>
                <w:szCs w:val="24"/>
              </w:rPr>
            </w:pPr>
            <w:r w:rsidRPr="008574FF">
              <w:rPr>
                <w:sz w:val="24"/>
                <w:szCs w:val="24"/>
              </w:rPr>
              <w:t>Opłaty za przekształcenie prawa użytkowania wieczystego w prawo własności</w:t>
            </w:r>
          </w:p>
        </w:tc>
        <w:tc>
          <w:tcPr>
            <w:tcW w:w="1826" w:type="dxa"/>
            <w:tcBorders>
              <w:bottom w:val="single" w:sz="4" w:space="0" w:color="auto"/>
            </w:tcBorders>
            <w:shd w:val="clear" w:color="auto" w:fill="auto"/>
          </w:tcPr>
          <w:p w:rsidR="0045270E" w:rsidRPr="008574FF" w:rsidRDefault="0045270E" w:rsidP="0045270E">
            <w:pPr>
              <w:jc w:val="right"/>
              <w:rPr>
                <w:sz w:val="24"/>
                <w:szCs w:val="24"/>
              </w:rPr>
            </w:pPr>
            <w:r w:rsidRPr="008574FF">
              <w:rPr>
                <w:sz w:val="24"/>
                <w:szCs w:val="24"/>
              </w:rPr>
              <w:t>0,00</w:t>
            </w:r>
          </w:p>
        </w:tc>
        <w:tc>
          <w:tcPr>
            <w:tcW w:w="2001" w:type="dxa"/>
            <w:tcBorders>
              <w:bottom w:val="single" w:sz="4" w:space="0" w:color="auto"/>
            </w:tcBorders>
            <w:shd w:val="clear" w:color="auto" w:fill="auto"/>
          </w:tcPr>
          <w:p w:rsidR="0045270E" w:rsidRPr="008574FF" w:rsidRDefault="0045270E" w:rsidP="0045270E">
            <w:pPr>
              <w:jc w:val="right"/>
              <w:rPr>
                <w:sz w:val="24"/>
                <w:szCs w:val="24"/>
              </w:rPr>
            </w:pPr>
            <w:r w:rsidRPr="008574FF">
              <w:rPr>
                <w:sz w:val="24"/>
                <w:szCs w:val="24"/>
              </w:rPr>
              <w:t>0,00</w:t>
            </w:r>
          </w:p>
        </w:tc>
      </w:tr>
      <w:tr w:rsidR="0045270E" w:rsidRPr="008574FF" w:rsidTr="0077721F">
        <w:trPr>
          <w:jc w:val="center"/>
        </w:trPr>
        <w:tc>
          <w:tcPr>
            <w:tcW w:w="3936" w:type="dxa"/>
            <w:gridSpan w:val="2"/>
            <w:shd w:val="clear" w:color="auto" w:fill="FFFF99"/>
          </w:tcPr>
          <w:p w:rsidR="0045270E" w:rsidRPr="008574FF" w:rsidRDefault="0045270E" w:rsidP="0045270E">
            <w:pPr>
              <w:rPr>
                <w:b/>
                <w:sz w:val="24"/>
                <w:szCs w:val="24"/>
              </w:rPr>
            </w:pPr>
            <w:r w:rsidRPr="008574FF">
              <w:rPr>
                <w:b/>
                <w:sz w:val="24"/>
                <w:szCs w:val="24"/>
              </w:rPr>
              <w:t>RAZEM:</w:t>
            </w:r>
          </w:p>
          <w:p w:rsidR="0045270E" w:rsidRPr="008574FF" w:rsidRDefault="0045270E" w:rsidP="0045270E">
            <w:pPr>
              <w:rPr>
                <w:b/>
                <w:sz w:val="24"/>
                <w:szCs w:val="24"/>
              </w:rPr>
            </w:pPr>
          </w:p>
        </w:tc>
        <w:tc>
          <w:tcPr>
            <w:tcW w:w="1826" w:type="dxa"/>
            <w:shd w:val="clear" w:color="auto" w:fill="FFFF99"/>
          </w:tcPr>
          <w:p w:rsidR="0045270E" w:rsidRPr="008574FF" w:rsidRDefault="0045270E" w:rsidP="0045270E">
            <w:pPr>
              <w:jc w:val="right"/>
              <w:rPr>
                <w:b/>
                <w:sz w:val="24"/>
                <w:szCs w:val="24"/>
              </w:rPr>
            </w:pPr>
            <w:r>
              <w:rPr>
                <w:b/>
                <w:sz w:val="24"/>
                <w:szCs w:val="24"/>
              </w:rPr>
              <w:t>78 026,55</w:t>
            </w:r>
          </w:p>
        </w:tc>
        <w:tc>
          <w:tcPr>
            <w:tcW w:w="2001" w:type="dxa"/>
            <w:shd w:val="clear" w:color="auto" w:fill="FFFF99"/>
          </w:tcPr>
          <w:p w:rsidR="0045270E" w:rsidRPr="008574FF" w:rsidRDefault="00A56D57" w:rsidP="0045270E">
            <w:pPr>
              <w:jc w:val="right"/>
              <w:rPr>
                <w:b/>
                <w:sz w:val="24"/>
                <w:szCs w:val="24"/>
              </w:rPr>
            </w:pPr>
            <w:r>
              <w:rPr>
                <w:b/>
                <w:sz w:val="24"/>
                <w:szCs w:val="24"/>
              </w:rPr>
              <w:t>68 407,63</w:t>
            </w:r>
          </w:p>
        </w:tc>
      </w:tr>
    </w:tbl>
    <w:p w:rsidR="00C13414" w:rsidRPr="008574FF" w:rsidRDefault="00C13414" w:rsidP="00C13414">
      <w:pPr>
        <w:ind w:left="360"/>
        <w:rPr>
          <w:b/>
          <w:color w:val="FF0000"/>
          <w:sz w:val="24"/>
          <w:szCs w:val="24"/>
        </w:rPr>
      </w:pPr>
    </w:p>
    <w:p w:rsidR="00C13414" w:rsidRPr="008574FF" w:rsidRDefault="00C13414" w:rsidP="00C13414">
      <w:pPr>
        <w:tabs>
          <w:tab w:val="left" w:pos="567"/>
          <w:tab w:val="left" w:pos="1418"/>
        </w:tabs>
        <w:jc w:val="both"/>
        <w:rPr>
          <w:sz w:val="24"/>
          <w:szCs w:val="24"/>
        </w:rPr>
      </w:pPr>
      <w:r w:rsidRPr="008574FF">
        <w:rPr>
          <w:sz w:val="24"/>
          <w:szCs w:val="24"/>
        </w:rPr>
        <w:tab/>
        <w:t>Dochody z tytułu  wykonywania prawa własności zm</w:t>
      </w:r>
      <w:r>
        <w:rPr>
          <w:sz w:val="24"/>
          <w:szCs w:val="24"/>
        </w:rPr>
        <w:t>niejszyły się w stosunku do 201</w:t>
      </w:r>
      <w:r w:rsidR="00A56D57">
        <w:rPr>
          <w:sz w:val="24"/>
          <w:szCs w:val="24"/>
        </w:rPr>
        <w:t>5</w:t>
      </w:r>
      <w:r>
        <w:rPr>
          <w:sz w:val="24"/>
          <w:szCs w:val="24"/>
        </w:rPr>
        <w:t xml:space="preserve"> roku o kwotę </w:t>
      </w:r>
      <w:r w:rsidR="00A56D57">
        <w:rPr>
          <w:sz w:val="24"/>
          <w:szCs w:val="24"/>
        </w:rPr>
        <w:t>9 618,92</w:t>
      </w:r>
      <w:r w:rsidRPr="008574FF">
        <w:rPr>
          <w:sz w:val="24"/>
          <w:szCs w:val="24"/>
        </w:rPr>
        <w:t xml:space="preserve"> zł.  Na dochody z tego tytułu składają się:</w:t>
      </w:r>
    </w:p>
    <w:p w:rsidR="00C13414" w:rsidRPr="008574FF" w:rsidRDefault="00C13414" w:rsidP="00C13414">
      <w:pPr>
        <w:numPr>
          <w:ilvl w:val="0"/>
          <w:numId w:val="29"/>
        </w:numPr>
        <w:tabs>
          <w:tab w:val="clear" w:pos="720"/>
          <w:tab w:val="num" w:pos="426"/>
          <w:tab w:val="left" w:pos="2694"/>
        </w:tabs>
        <w:ind w:left="0" w:firstLine="0"/>
        <w:jc w:val="both"/>
        <w:rPr>
          <w:sz w:val="24"/>
          <w:szCs w:val="24"/>
        </w:rPr>
      </w:pPr>
      <w:r w:rsidRPr="008574FF">
        <w:rPr>
          <w:sz w:val="24"/>
          <w:szCs w:val="24"/>
        </w:rPr>
        <w:t>czynsze za obwody łowieckie,</w:t>
      </w:r>
    </w:p>
    <w:p w:rsidR="00C13414" w:rsidRPr="008574FF" w:rsidRDefault="00C13414" w:rsidP="00C13414">
      <w:pPr>
        <w:numPr>
          <w:ilvl w:val="0"/>
          <w:numId w:val="29"/>
        </w:numPr>
        <w:tabs>
          <w:tab w:val="clear" w:pos="720"/>
          <w:tab w:val="num" w:pos="426"/>
          <w:tab w:val="left" w:pos="2694"/>
        </w:tabs>
        <w:ind w:left="0" w:firstLine="0"/>
        <w:jc w:val="both"/>
        <w:rPr>
          <w:sz w:val="24"/>
          <w:szCs w:val="24"/>
        </w:rPr>
      </w:pPr>
      <w:r w:rsidRPr="008574FF">
        <w:rPr>
          <w:sz w:val="24"/>
          <w:szCs w:val="24"/>
        </w:rPr>
        <w:t>dzierżawa składników majątkowych,</w:t>
      </w:r>
    </w:p>
    <w:p w:rsidR="00C13414" w:rsidRPr="008574FF" w:rsidRDefault="00C13414" w:rsidP="00C13414">
      <w:pPr>
        <w:numPr>
          <w:ilvl w:val="0"/>
          <w:numId w:val="29"/>
        </w:numPr>
        <w:tabs>
          <w:tab w:val="clear" w:pos="720"/>
          <w:tab w:val="num" w:pos="426"/>
          <w:tab w:val="left" w:pos="567"/>
          <w:tab w:val="left" w:pos="2694"/>
        </w:tabs>
        <w:ind w:left="0" w:firstLine="0"/>
        <w:jc w:val="both"/>
        <w:rPr>
          <w:sz w:val="24"/>
          <w:szCs w:val="24"/>
        </w:rPr>
      </w:pPr>
      <w:r w:rsidRPr="008574FF">
        <w:rPr>
          <w:sz w:val="24"/>
          <w:szCs w:val="24"/>
        </w:rPr>
        <w:t>wynajem lokali,</w:t>
      </w:r>
    </w:p>
    <w:p w:rsidR="00C13414" w:rsidRPr="008574FF" w:rsidRDefault="00C13414" w:rsidP="00C13414">
      <w:pPr>
        <w:numPr>
          <w:ilvl w:val="0"/>
          <w:numId w:val="29"/>
        </w:numPr>
        <w:tabs>
          <w:tab w:val="clear" w:pos="720"/>
          <w:tab w:val="num" w:pos="426"/>
          <w:tab w:val="left" w:pos="2694"/>
        </w:tabs>
        <w:ind w:left="0" w:firstLine="0"/>
        <w:jc w:val="both"/>
        <w:rPr>
          <w:sz w:val="24"/>
          <w:szCs w:val="24"/>
        </w:rPr>
      </w:pPr>
      <w:r w:rsidRPr="008574FF">
        <w:rPr>
          <w:sz w:val="24"/>
          <w:szCs w:val="24"/>
        </w:rPr>
        <w:t>roczne opłaty za wieczyste użytkowanie i zarząd gruntami.</w:t>
      </w:r>
    </w:p>
    <w:p w:rsidR="00C13414" w:rsidRPr="008574FF" w:rsidRDefault="00C13414" w:rsidP="00C13414">
      <w:pPr>
        <w:ind w:left="360"/>
        <w:rPr>
          <w:sz w:val="24"/>
          <w:szCs w:val="24"/>
        </w:rPr>
      </w:pPr>
    </w:p>
    <w:p w:rsidR="00C13414" w:rsidRPr="008574FF" w:rsidRDefault="00C13414" w:rsidP="00C13414">
      <w:pPr>
        <w:ind w:firstLine="708"/>
        <w:jc w:val="both"/>
        <w:rPr>
          <w:sz w:val="24"/>
          <w:szCs w:val="24"/>
        </w:rPr>
      </w:pPr>
      <w:r w:rsidRPr="008574FF">
        <w:rPr>
          <w:sz w:val="24"/>
          <w:szCs w:val="24"/>
        </w:rPr>
        <w:t>Informacja o s</w:t>
      </w:r>
      <w:r w:rsidR="00487D07">
        <w:rPr>
          <w:sz w:val="24"/>
          <w:szCs w:val="24"/>
        </w:rPr>
        <w:t>tanie mienia komunalnego za 2016</w:t>
      </w:r>
      <w:r w:rsidRPr="008574FF">
        <w:rPr>
          <w:sz w:val="24"/>
          <w:szCs w:val="24"/>
        </w:rPr>
        <w:t xml:space="preserve"> rok jest sporządzona w oparciu o dokumenty źródłowe przedstawione przez Referat Gospodarczy, Referat Finansowy oraz </w:t>
      </w:r>
      <w:r w:rsidR="00E415A2">
        <w:rPr>
          <w:sz w:val="24"/>
          <w:szCs w:val="24"/>
        </w:rPr>
        <w:t>j</w:t>
      </w:r>
      <w:r w:rsidRPr="008574FF">
        <w:rPr>
          <w:sz w:val="24"/>
          <w:szCs w:val="24"/>
        </w:rPr>
        <w:t xml:space="preserve">ednostki </w:t>
      </w:r>
      <w:r w:rsidR="00E415A2">
        <w:rPr>
          <w:sz w:val="24"/>
          <w:szCs w:val="24"/>
        </w:rPr>
        <w:t>o</w:t>
      </w:r>
      <w:r w:rsidRPr="008574FF">
        <w:rPr>
          <w:sz w:val="24"/>
          <w:szCs w:val="24"/>
        </w:rPr>
        <w:t>rganizacyjne Gminy.</w:t>
      </w:r>
    </w:p>
    <w:p w:rsidR="00C13414" w:rsidRPr="008574FF" w:rsidRDefault="00C13414" w:rsidP="00C13414">
      <w:pPr>
        <w:ind w:firstLine="708"/>
        <w:rPr>
          <w:color w:val="FF0000"/>
          <w:sz w:val="24"/>
          <w:szCs w:val="24"/>
        </w:rPr>
      </w:pPr>
    </w:p>
    <w:p w:rsidR="00C13414" w:rsidRPr="008574FF" w:rsidRDefault="00C13414" w:rsidP="00C13414">
      <w:pPr>
        <w:ind w:firstLine="708"/>
        <w:rPr>
          <w:sz w:val="24"/>
          <w:szCs w:val="24"/>
        </w:rPr>
      </w:pPr>
      <w:r w:rsidRPr="008574FF">
        <w:rPr>
          <w:sz w:val="24"/>
          <w:szCs w:val="24"/>
        </w:rPr>
        <w:t>Informacja o stanie mienia komunalnego Gminy Krynki dostępna jest w Internecie na stronie Urzędu Miejskiego pod adresem ug-krynki.pbip.pl/</w:t>
      </w:r>
    </w:p>
    <w:p w:rsidR="00C13414" w:rsidRPr="008574FF" w:rsidRDefault="00C13414" w:rsidP="00C13414">
      <w:pPr>
        <w:rPr>
          <w:sz w:val="24"/>
          <w:szCs w:val="24"/>
        </w:rPr>
      </w:pPr>
    </w:p>
    <w:p w:rsidR="00C13414" w:rsidRPr="008574FF" w:rsidRDefault="00C13414" w:rsidP="00C13414">
      <w:pPr>
        <w:rPr>
          <w:sz w:val="24"/>
          <w:szCs w:val="24"/>
        </w:rPr>
      </w:pPr>
      <w:r w:rsidRPr="008574FF">
        <w:rPr>
          <w:sz w:val="24"/>
          <w:szCs w:val="24"/>
        </w:rPr>
        <w:t xml:space="preserve">                                                                                                       </w:t>
      </w:r>
      <w:r w:rsidR="00EB74B4">
        <w:rPr>
          <w:sz w:val="24"/>
          <w:szCs w:val="24"/>
        </w:rPr>
        <w:tab/>
        <w:t xml:space="preserve">     </w:t>
      </w:r>
      <w:r w:rsidRPr="008574FF">
        <w:rPr>
          <w:sz w:val="24"/>
          <w:szCs w:val="24"/>
        </w:rPr>
        <w:t>Burmistrz</w:t>
      </w:r>
    </w:p>
    <w:p w:rsidR="00C13414" w:rsidRPr="008574FF" w:rsidRDefault="00C13414" w:rsidP="00C13414">
      <w:pPr>
        <w:ind w:firstLine="708"/>
        <w:rPr>
          <w:sz w:val="24"/>
          <w:szCs w:val="24"/>
        </w:rPr>
      </w:pPr>
    </w:p>
    <w:p w:rsidR="00A36182" w:rsidRDefault="00C13414" w:rsidP="00CC7238">
      <w:pPr>
        <w:ind w:firstLine="708"/>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Jolanta Gudalewska</w:t>
      </w:r>
    </w:p>
    <w:sectPr w:rsidR="00A36182" w:rsidSect="007F72F5">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22" w:rsidRDefault="00C25822">
      <w:r>
        <w:separator/>
      </w:r>
    </w:p>
  </w:endnote>
  <w:endnote w:type="continuationSeparator" w:id="0">
    <w:p w:rsidR="00C25822" w:rsidRDefault="00C25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F7" w:rsidRDefault="003C56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22" w:rsidRDefault="00C25822">
      <w:r>
        <w:separator/>
      </w:r>
    </w:p>
  </w:footnote>
  <w:footnote w:type="continuationSeparator" w:id="0">
    <w:p w:rsidR="00C25822" w:rsidRDefault="00C25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1BA"/>
    <w:multiLevelType w:val="hybridMultilevel"/>
    <w:tmpl w:val="A7FE4DFC"/>
    <w:lvl w:ilvl="0" w:tplc="114E1B16">
      <w:start w:val="1"/>
      <w:numFmt w:val="decimal"/>
      <w:lvlText w:val="%1)"/>
      <w:lvlJc w:val="left"/>
      <w:pPr>
        <w:tabs>
          <w:tab w:val="num" w:pos="780"/>
        </w:tabs>
        <w:ind w:left="780" w:hanging="360"/>
      </w:pPr>
      <w:rPr>
        <w:rFonts w:ascii="Times New Roman" w:eastAsia="Times New Roman" w:hAnsi="Times New Roman" w:cs="Times New Roman"/>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nsid w:val="14D72467"/>
    <w:multiLevelType w:val="multilevel"/>
    <w:tmpl w:val="C8FE2B2C"/>
    <w:lvl w:ilvl="0">
      <w:start w:val="1"/>
      <w:numFmt w:val="none"/>
      <w:pStyle w:val="Tytuaktu"/>
      <w:suff w:val="nothing"/>
      <w:lvlText w:val="%1"/>
      <w:lvlJc w:val="left"/>
      <w:pPr>
        <w:ind w:left="0" w:firstLine="288"/>
      </w:pPr>
    </w:lvl>
    <w:lvl w:ilvl="1">
      <w:start w:val="1"/>
      <w:numFmt w:val="none"/>
      <w:suff w:val="nothing"/>
      <w:lvlText w:val="Załącznik%1"/>
      <w:lvlJc w:val="right"/>
      <w:pPr>
        <w:ind w:left="3261" w:firstLine="0"/>
      </w:pPr>
    </w:lvl>
    <w:lvl w:ilvl="2">
      <w:start w:val="1"/>
      <w:numFmt w:val="none"/>
      <w:suff w:val="nothing"/>
      <w:lvlText w:val="%1%3"/>
      <w:lvlJc w:val="right"/>
      <w:pPr>
        <w:ind w:left="5954" w:firstLine="0"/>
      </w:pPr>
    </w:lvl>
    <w:lvl w:ilvl="3">
      <w:start w:val="1"/>
      <w:numFmt w:val="decimal"/>
      <w:pStyle w:val="paragraf"/>
      <w:suff w:val="space"/>
      <w:lvlText w:val="§ %1%4."/>
      <w:lvlJc w:val="left"/>
      <w:pPr>
        <w:ind w:left="0" w:firstLine="397"/>
      </w:pPr>
    </w:lvl>
    <w:lvl w:ilvl="4">
      <w:start w:val="2"/>
      <w:numFmt w:val="decimal"/>
      <w:pStyle w:val="ust"/>
      <w:suff w:val="space"/>
      <w:lvlText w:val="%1%5."/>
      <w:lvlJc w:val="left"/>
      <w:pPr>
        <w:ind w:left="0" w:firstLine="624"/>
      </w:pPr>
    </w:lvl>
    <w:lvl w:ilvl="5">
      <w:start w:val="1"/>
      <w:numFmt w:val="decimal"/>
      <w:pStyle w:val="pkt"/>
      <w:suff w:val="space"/>
      <w:lvlText w:val="%1%6)"/>
      <w:lvlJc w:val="left"/>
      <w:pPr>
        <w:ind w:left="397" w:hanging="340"/>
      </w:pPr>
    </w:lvl>
    <w:lvl w:ilvl="6">
      <w:start w:val="1"/>
      <w:numFmt w:val="lowerLetter"/>
      <w:pStyle w:val="lit"/>
      <w:suff w:val="space"/>
      <w:lvlText w:val="%7)"/>
      <w:lvlJc w:val="left"/>
      <w:pPr>
        <w:ind w:left="680" w:hanging="226"/>
      </w:pPr>
      <w:rPr>
        <w:rFonts w:hint="default"/>
      </w:rPr>
    </w:lvl>
    <w:lvl w:ilvl="7">
      <w:start w:val="1"/>
      <w:numFmt w:val="bullet"/>
      <w:pStyle w:val="tiret"/>
      <w:suff w:val="space"/>
      <w:lvlText w:val="-"/>
      <w:lvlJc w:val="left"/>
      <w:pPr>
        <w:ind w:left="851" w:hanging="171"/>
      </w:pPr>
      <w:rPr>
        <w:rFonts w:ascii="Times New Roman" w:hAnsi="Times New Roman" w:hint="default"/>
        <w:sz w:val="24"/>
      </w:rPr>
    </w:lvl>
    <w:lvl w:ilvl="8">
      <w:start w:val="1"/>
      <w:numFmt w:val="none"/>
      <w:lvlRestart w:val="0"/>
      <w:suff w:val="space"/>
      <w:lvlText w:val="2.%1"/>
      <w:lvlJc w:val="left"/>
      <w:pPr>
        <w:ind w:left="0" w:firstLine="624"/>
      </w:pPr>
    </w:lvl>
  </w:abstractNum>
  <w:abstractNum w:abstractNumId="2">
    <w:nsid w:val="15E77373"/>
    <w:multiLevelType w:val="hybridMultilevel"/>
    <w:tmpl w:val="97D8E2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17392DF1"/>
    <w:multiLevelType w:val="multilevel"/>
    <w:tmpl w:val="9A6A60AA"/>
    <w:lvl w:ilvl="0">
      <w:start w:val="1"/>
      <w:numFmt w:val="none"/>
      <w:pStyle w:val="zmwlitpkt"/>
      <w:suff w:val="nothing"/>
      <w:lvlText w:val="%1„"/>
      <w:lvlJc w:val="left"/>
      <w:pPr>
        <w:ind w:left="1134" w:hanging="454"/>
      </w:pPr>
      <w:rPr>
        <w:rFonts w:ascii="Times New Roman" w:hAnsi="Times New Roman" w:hint="default"/>
        <w:b w:val="0"/>
        <w:i w:val="0"/>
        <w:sz w:val="24"/>
      </w:rPr>
    </w:lvl>
    <w:lvl w:ilvl="1">
      <w:start w:val="1"/>
      <w:numFmt w:val="none"/>
      <w:pStyle w:val="zmwlitpkt1"/>
      <w:suff w:val="nothing"/>
      <w:lvlText w:val="%2"/>
      <w:lvlJc w:val="left"/>
      <w:pPr>
        <w:ind w:left="1134" w:hanging="397"/>
      </w:pPr>
    </w:lvl>
    <w:lvl w:ilvl="2">
      <w:start w:val="1"/>
      <w:numFmt w:val="lowerLetter"/>
      <w:pStyle w:val="zmwlitpktl"/>
      <w:suff w:val="space"/>
      <w:lvlText w:val="%3)"/>
      <w:lvlJc w:val="left"/>
      <w:pPr>
        <w:ind w:left="1361" w:hanging="227"/>
      </w:pPr>
    </w:lvl>
    <w:lvl w:ilvl="3">
      <w:start w:val="1"/>
      <w:numFmt w:val="bullet"/>
      <w:pStyle w:val="zmwlitpktt"/>
      <w:suff w:val="space"/>
      <w:lvlText w:val="-"/>
      <w:lvlJc w:val="left"/>
      <w:pPr>
        <w:ind w:left="1531" w:hanging="170"/>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2767CA"/>
    <w:multiLevelType w:val="multilevel"/>
    <w:tmpl w:val="1B42085C"/>
    <w:lvl w:ilvl="0">
      <w:start w:val="1"/>
      <w:numFmt w:val="none"/>
      <w:pStyle w:val="zmwlit"/>
      <w:suff w:val="nothing"/>
      <w:lvlText w:val="%1„§"/>
      <w:lvlJc w:val="left"/>
      <w:pPr>
        <w:ind w:left="1474" w:hanging="794"/>
      </w:pPr>
      <w:rPr>
        <w:rFonts w:ascii="Times New Roman" w:hAnsi="Times New Roman" w:hint="default"/>
        <w:b w:val="0"/>
        <w:i w:val="0"/>
        <w:sz w:val="24"/>
      </w:rPr>
    </w:lvl>
    <w:lvl w:ilvl="1">
      <w:start w:val="1"/>
      <w:numFmt w:val="none"/>
      <w:pStyle w:val="zmwlit1"/>
      <w:suff w:val="nothing"/>
      <w:lvlText w:val="%2§"/>
      <w:lvlJc w:val="left"/>
      <w:pPr>
        <w:ind w:left="1474" w:hanging="737"/>
      </w:pPr>
    </w:lvl>
    <w:lvl w:ilvl="2">
      <w:start w:val="2"/>
      <w:numFmt w:val="decimal"/>
      <w:pStyle w:val="zmwlitu"/>
      <w:suff w:val="space"/>
      <w:lvlText w:val="%3."/>
      <w:lvlJc w:val="left"/>
      <w:pPr>
        <w:ind w:left="1531" w:hanging="227"/>
      </w:pPr>
    </w:lvl>
    <w:lvl w:ilvl="3">
      <w:start w:val="1"/>
      <w:numFmt w:val="decimal"/>
      <w:pStyle w:val="zmwlitp"/>
      <w:suff w:val="space"/>
      <w:lvlText w:val="%4)"/>
      <w:lvlJc w:val="left"/>
      <w:pPr>
        <w:ind w:left="1814" w:hanging="283"/>
      </w:pPr>
    </w:lvl>
    <w:lvl w:ilvl="4">
      <w:start w:val="1"/>
      <w:numFmt w:val="lowerLetter"/>
      <w:pStyle w:val="zmwlitl"/>
      <w:suff w:val="space"/>
      <w:lvlText w:val="%5)"/>
      <w:lvlJc w:val="left"/>
      <w:pPr>
        <w:ind w:left="2041" w:hanging="227"/>
      </w:pPr>
    </w:lvl>
    <w:lvl w:ilvl="5">
      <w:start w:val="1"/>
      <w:numFmt w:val="bullet"/>
      <w:pStyle w:val="zmwlitt"/>
      <w:suff w:val="space"/>
      <w:lvlText w:val="-"/>
      <w:lvlJc w:val="left"/>
      <w:pPr>
        <w:ind w:left="2155" w:hanging="114"/>
      </w:pPr>
      <w:rPr>
        <w:rFonts w:ascii="Times New Roman" w:hAnsi="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9E53FE"/>
    <w:multiLevelType w:val="multilevel"/>
    <w:tmpl w:val="5850589A"/>
    <w:lvl w:ilvl="0">
      <w:start w:val="1"/>
      <w:numFmt w:val="none"/>
      <w:pStyle w:val="zmwust"/>
      <w:suff w:val="nothing"/>
      <w:lvlText w:val="%1„"/>
      <w:lvlJc w:val="left"/>
      <w:pPr>
        <w:ind w:left="1361" w:hanging="510"/>
      </w:pPr>
    </w:lvl>
    <w:lvl w:ilvl="1">
      <w:start w:val="1"/>
      <w:numFmt w:val="none"/>
      <w:pStyle w:val="zmwust1"/>
      <w:suff w:val="space"/>
      <w:lvlText w:val="%2"/>
      <w:lvlJc w:val="left"/>
      <w:pPr>
        <w:ind w:left="1361" w:hanging="454"/>
      </w:pPr>
    </w:lvl>
    <w:lvl w:ilvl="2">
      <w:start w:val="1"/>
      <w:numFmt w:val="decimal"/>
      <w:pStyle w:val="zmwustp"/>
      <w:suff w:val="space"/>
      <w:lvlText w:val="%3)"/>
      <w:lvlJc w:val="left"/>
      <w:pPr>
        <w:ind w:left="1644" w:hanging="283"/>
      </w:pPr>
    </w:lvl>
    <w:lvl w:ilvl="3">
      <w:start w:val="1"/>
      <w:numFmt w:val="lowerLetter"/>
      <w:pStyle w:val="zmwustl"/>
      <w:suff w:val="space"/>
      <w:lvlText w:val="%4)"/>
      <w:lvlJc w:val="left"/>
      <w:pPr>
        <w:ind w:left="1871" w:hanging="227"/>
      </w:pPr>
    </w:lvl>
    <w:lvl w:ilvl="4">
      <w:start w:val="1"/>
      <w:numFmt w:val="bullet"/>
      <w:pStyle w:val="zmwustt"/>
      <w:suff w:val="space"/>
      <w:lvlText w:val="-"/>
      <w:lvlJc w:val="left"/>
      <w:pPr>
        <w:ind w:left="1985" w:hanging="114"/>
      </w:pPr>
      <w:rPr>
        <w:rFonts w:ascii="Times New Roman" w:hAnsi="Times New Roman" w:hint="default"/>
        <w:sz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866087C"/>
    <w:multiLevelType w:val="hybridMultilevel"/>
    <w:tmpl w:val="24CCF584"/>
    <w:lvl w:ilvl="0" w:tplc="4B4034A0">
      <w:start w:val="1"/>
      <w:numFmt w:val="decimal"/>
      <w:lvlText w:val="%1)"/>
      <w:lvlJc w:val="left"/>
      <w:pPr>
        <w:tabs>
          <w:tab w:val="num" w:pos="780"/>
        </w:tabs>
        <w:ind w:left="780" w:hanging="360"/>
      </w:pPr>
      <w:rPr>
        <w:rFonts w:ascii="Times New Roman" w:eastAsia="Times New Roman" w:hAnsi="Times New Roman" w:cs="Times New Roman"/>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
    <w:nsid w:val="2F0344CB"/>
    <w:multiLevelType w:val="hybridMultilevel"/>
    <w:tmpl w:val="D92A97F0"/>
    <w:lvl w:ilvl="0" w:tplc="361AEB84">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336602F6"/>
    <w:multiLevelType w:val="hybridMultilevel"/>
    <w:tmpl w:val="368A9AD8"/>
    <w:lvl w:ilvl="0" w:tplc="D696DC1A">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38F446F"/>
    <w:multiLevelType w:val="multilevel"/>
    <w:tmpl w:val="51D0065C"/>
    <w:lvl w:ilvl="0">
      <w:start w:val="1"/>
      <w:numFmt w:val="none"/>
      <w:suff w:val="space"/>
      <w:lvlText w:val="z dnia"/>
      <w:lvlJc w:val="left"/>
      <w:pPr>
        <w:ind w:left="0" w:firstLine="0"/>
      </w:pPr>
    </w:lvl>
    <w:lvl w:ilvl="1">
      <w:start w:val="1"/>
      <w:numFmt w:val="none"/>
      <w:isLgl/>
      <w:suff w:val="nothing"/>
      <w:lvlText w:val=""/>
      <w:lvlJc w:val="left"/>
      <w:pPr>
        <w:ind w:left="0" w:firstLine="0"/>
      </w:pPr>
    </w:lvl>
    <w:lvl w:ilvl="2">
      <w:start w:val="1"/>
      <w:numFmt w:val="decimal"/>
      <w:suff w:val="space"/>
      <w:lvlText w:val="§ %3."/>
      <w:lvlJc w:val="left"/>
      <w:pPr>
        <w:ind w:left="0" w:firstLine="397"/>
      </w:pPr>
    </w:lvl>
    <w:lvl w:ilvl="3">
      <w:start w:val="2"/>
      <w:numFmt w:val="decimal"/>
      <w:suff w:val="space"/>
      <w:lvlText w:val="%4."/>
      <w:lvlJc w:val="right"/>
      <w:pPr>
        <w:ind w:left="0" w:firstLine="624"/>
      </w:pPr>
    </w:lvl>
    <w:lvl w:ilvl="4">
      <w:start w:val="1"/>
      <w:numFmt w:val="decimal"/>
      <w:lvlText w:val="%5)"/>
      <w:lvlJc w:val="left"/>
      <w:pPr>
        <w:tabs>
          <w:tab w:val="num" w:pos="1077"/>
        </w:tabs>
        <w:ind w:left="1077" w:hanging="397"/>
      </w:pPr>
    </w:lvl>
    <w:lvl w:ilvl="5">
      <w:start w:val="1"/>
      <w:numFmt w:val="lowerLetter"/>
      <w:suff w:val="space"/>
      <w:lvlText w:val="%6)"/>
      <w:lvlJc w:val="left"/>
      <w:pPr>
        <w:ind w:left="1304" w:hanging="227"/>
      </w:pPr>
    </w:lvl>
    <w:lvl w:ilvl="6">
      <w:start w:val="1"/>
      <w:numFmt w:val="bullet"/>
      <w:suff w:val="space"/>
      <w:lvlText w:val="-"/>
      <w:lvlJc w:val="left"/>
      <w:pPr>
        <w:ind w:left="1446" w:hanging="142"/>
      </w:pPr>
      <w:rPr>
        <w:rFonts w:ascii="Times New Roman" w:hAnsi="Times New Roman" w:hint="default"/>
        <w:sz w:val="24"/>
      </w:r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0">
    <w:nsid w:val="37590797"/>
    <w:multiLevelType w:val="hybridMultilevel"/>
    <w:tmpl w:val="C204BB24"/>
    <w:lvl w:ilvl="0" w:tplc="5A62D4CA">
      <w:start w:val="1"/>
      <w:numFmt w:val="decimal"/>
      <w:lvlText w:val="%1)"/>
      <w:lvlJc w:val="left"/>
      <w:pPr>
        <w:tabs>
          <w:tab w:val="num" w:pos="927"/>
        </w:tabs>
        <w:ind w:left="927"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nsid w:val="3AB45305"/>
    <w:multiLevelType w:val="multilevel"/>
    <w:tmpl w:val="64D24696"/>
    <w:lvl w:ilvl="0">
      <w:start w:val="1"/>
      <w:numFmt w:val="none"/>
      <w:pStyle w:val="2ust"/>
      <w:suff w:val="space"/>
      <w:lvlText w:val="2.%1"/>
      <w:lvlJc w:val="left"/>
      <w:pPr>
        <w:ind w:left="0" w:firstLine="624"/>
      </w:pPr>
    </w:lvl>
    <w:lvl w:ilvl="1">
      <w:start w:val="1"/>
      <w:numFmt w:val="decimal"/>
      <w:pStyle w:val="1pkt"/>
      <w:suff w:val="space"/>
      <w:lvlText w:val="%2%1)"/>
      <w:lvlJc w:val="right"/>
      <w:pPr>
        <w:ind w:left="340" w:hanging="113"/>
      </w:pPr>
    </w:lvl>
    <w:lvl w:ilvl="2">
      <w:start w:val="1"/>
      <w:numFmt w:val="lowerLetter"/>
      <w:pStyle w:val="alit"/>
      <w:suff w:val="space"/>
      <w:lvlText w:val="%1%3)"/>
      <w:lvlJc w:val="right"/>
      <w:pPr>
        <w:ind w:left="567" w:hanging="113"/>
      </w:pPr>
    </w:lvl>
    <w:lvl w:ilvl="3">
      <w:start w:val="1"/>
      <w:numFmt w:val="bullet"/>
      <w:suff w:val="space"/>
      <w:lvlText w:val="-"/>
      <w:lvlJc w:val="left"/>
      <w:pPr>
        <w:ind w:left="851" w:hanging="171"/>
      </w:pPr>
      <w:rPr>
        <w:rFonts w:ascii="Times New Roman" w:hAnsi="Times New Roman" w:hint="default"/>
        <w:sz w:val="24"/>
      </w:r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bullet"/>
      <w:suff w:val="space"/>
      <w:lvlText w:val="-"/>
      <w:lvlJc w:val="left"/>
      <w:pPr>
        <w:ind w:left="851" w:hanging="171"/>
      </w:pPr>
      <w:rPr>
        <w:rFonts w:ascii="Times New Roman" w:hAnsi="Times New Roman" w:hint="default"/>
        <w:sz w:val="24"/>
      </w:rPr>
    </w:lvl>
    <w:lvl w:ilvl="8">
      <w:start w:val="1"/>
      <w:numFmt w:val="none"/>
      <w:suff w:val="nothing"/>
      <w:lvlText w:val="%1"/>
      <w:lvlJc w:val="left"/>
      <w:pPr>
        <w:ind w:left="0" w:firstLine="0"/>
      </w:pPr>
    </w:lvl>
  </w:abstractNum>
  <w:abstractNum w:abstractNumId="12">
    <w:nsid w:val="3FA00F8C"/>
    <w:multiLevelType w:val="hybridMultilevel"/>
    <w:tmpl w:val="454CDCDA"/>
    <w:lvl w:ilvl="0" w:tplc="43B86D7E">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6BF5A6A"/>
    <w:multiLevelType w:val="multilevel"/>
    <w:tmpl w:val="3B1033DC"/>
    <w:lvl w:ilvl="0">
      <w:start w:val="1"/>
      <w:numFmt w:val="none"/>
      <w:pStyle w:val="zmwlitust"/>
      <w:suff w:val="nothing"/>
      <w:lvlText w:val="%1„"/>
      <w:lvlJc w:val="left"/>
      <w:pPr>
        <w:ind w:left="1134" w:hanging="454"/>
      </w:pPr>
      <w:rPr>
        <w:rFonts w:ascii="Times New Roman" w:hAnsi="Times New Roman" w:hint="default"/>
        <w:b w:val="0"/>
        <w:i w:val="0"/>
        <w:sz w:val="24"/>
      </w:rPr>
    </w:lvl>
    <w:lvl w:ilvl="1">
      <w:start w:val="1"/>
      <w:numFmt w:val="none"/>
      <w:pStyle w:val="zmwlitust1"/>
      <w:suff w:val="nothing"/>
      <w:lvlText w:val="%2"/>
      <w:lvlJc w:val="left"/>
      <w:pPr>
        <w:ind w:left="1134" w:hanging="397"/>
      </w:pPr>
    </w:lvl>
    <w:lvl w:ilvl="2">
      <w:start w:val="1"/>
      <w:numFmt w:val="decimal"/>
      <w:pStyle w:val="zmwlitustp"/>
      <w:suff w:val="space"/>
      <w:lvlText w:val="%3)"/>
      <w:lvlJc w:val="left"/>
      <w:pPr>
        <w:ind w:left="1418" w:hanging="284"/>
      </w:pPr>
    </w:lvl>
    <w:lvl w:ilvl="3">
      <w:start w:val="1"/>
      <w:numFmt w:val="lowerLetter"/>
      <w:pStyle w:val="zmwlitustl"/>
      <w:suff w:val="space"/>
      <w:lvlText w:val="%4)"/>
      <w:lvlJc w:val="left"/>
      <w:pPr>
        <w:ind w:left="1644" w:hanging="226"/>
      </w:pPr>
    </w:lvl>
    <w:lvl w:ilvl="4">
      <w:start w:val="1"/>
      <w:numFmt w:val="bullet"/>
      <w:pStyle w:val="zmwlitustt"/>
      <w:suff w:val="space"/>
      <w:lvlText w:val="-"/>
      <w:lvlJc w:val="left"/>
      <w:pPr>
        <w:ind w:left="1758" w:hanging="114"/>
      </w:pPr>
      <w:rPr>
        <w:rFonts w:ascii="Times New Roman" w:hAnsi="Times New Roman" w:hint="default"/>
        <w:sz w:val="24"/>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8B87666"/>
    <w:multiLevelType w:val="hybridMultilevel"/>
    <w:tmpl w:val="A0D0B6FE"/>
    <w:lvl w:ilvl="0" w:tplc="6772EB7C">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5">
    <w:nsid w:val="498530AE"/>
    <w:multiLevelType w:val="hybridMultilevel"/>
    <w:tmpl w:val="D72441B6"/>
    <w:lvl w:ilvl="0" w:tplc="3B0C8A74">
      <w:start w:val="1"/>
      <w:numFmt w:val="decimal"/>
      <w:lvlText w:val="%1)"/>
      <w:lvlJc w:val="left"/>
      <w:pPr>
        <w:ind w:left="1400" w:hanging="360"/>
      </w:pPr>
      <w:rPr>
        <w:rFonts w:ascii="Times New Roman" w:eastAsia="Times New Roman" w:hAnsi="Times New Roman" w:cs="Times New Roman"/>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6">
    <w:nsid w:val="4C632857"/>
    <w:multiLevelType w:val="multilevel"/>
    <w:tmpl w:val="95C648E2"/>
    <w:lvl w:ilvl="0">
      <w:start w:val="1"/>
      <w:numFmt w:val="none"/>
      <w:pStyle w:val="zmwpkt"/>
      <w:suff w:val="nothing"/>
      <w:lvlText w:val="%1„§"/>
      <w:lvlJc w:val="left"/>
      <w:pPr>
        <w:ind w:left="1191" w:hanging="794"/>
      </w:pPr>
      <w:rPr>
        <w:rFonts w:ascii="Times New Roman" w:hAnsi="Times New Roman" w:hint="default"/>
        <w:b w:val="0"/>
        <w:i w:val="0"/>
        <w:sz w:val="24"/>
      </w:rPr>
    </w:lvl>
    <w:lvl w:ilvl="1">
      <w:start w:val="1"/>
      <w:numFmt w:val="none"/>
      <w:pStyle w:val="zmwpkt1"/>
      <w:suff w:val="nothing"/>
      <w:lvlText w:val="%2§"/>
      <w:lvlJc w:val="left"/>
      <w:pPr>
        <w:ind w:left="1191" w:hanging="737"/>
      </w:pPr>
    </w:lvl>
    <w:lvl w:ilvl="2">
      <w:start w:val="2"/>
      <w:numFmt w:val="decimal"/>
      <w:pStyle w:val="zmwpktu"/>
      <w:suff w:val="space"/>
      <w:lvlText w:val="%3."/>
      <w:lvlJc w:val="left"/>
      <w:pPr>
        <w:ind w:left="1361" w:hanging="340"/>
      </w:pPr>
    </w:lvl>
    <w:lvl w:ilvl="3">
      <w:start w:val="1"/>
      <w:numFmt w:val="decimal"/>
      <w:pStyle w:val="zmwpktp"/>
      <w:suff w:val="space"/>
      <w:lvlText w:val="%4)"/>
      <w:lvlJc w:val="left"/>
      <w:pPr>
        <w:ind w:left="1644" w:hanging="283"/>
      </w:pPr>
    </w:lvl>
    <w:lvl w:ilvl="4">
      <w:start w:val="1"/>
      <w:numFmt w:val="lowerLetter"/>
      <w:pStyle w:val="zmwpktl"/>
      <w:suff w:val="space"/>
      <w:lvlText w:val="%5)"/>
      <w:lvlJc w:val="left"/>
      <w:pPr>
        <w:ind w:left="1871" w:hanging="227"/>
      </w:pPr>
    </w:lvl>
    <w:lvl w:ilvl="5">
      <w:start w:val="1"/>
      <w:numFmt w:val="bullet"/>
      <w:pStyle w:val="zmwpktt"/>
      <w:suff w:val="space"/>
      <w:lvlText w:val="-"/>
      <w:lvlJc w:val="left"/>
      <w:pPr>
        <w:ind w:left="1985" w:hanging="114"/>
      </w:pPr>
      <w:rPr>
        <w:rFonts w:ascii="Times New Roman" w:hAnsi="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B14CCB"/>
    <w:multiLevelType w:val="multilevel"/>
    <w:tmpl w:val="9B1AB31C"/>
    <w:lvl w:ilvl="0">
      <w:start w:val="1"/>
      <w:numFmt w:val="none"/>
      <w:pStyle w:val="zmwpktp0"/>
      <w:suff w:val="nothing"/>
      <w:lvlText w:val="%1„"/>
      <w:lvlJc w:val="left"/>
      <w:pPr>
        <w:ind w:left="1361" w:hanging="510"/>
      </w:pPr>
    </w:lvl>
    <w:lvl w:ilvl="1">
      <w:start w:val="1"/>
      <w:numFmt w:val="none"/>
      <w:pStyle w:val="zmwpktp1"/>
      <w:suff w:val="nothing"/>
      <w:lvlText w:val="%2"/>
      <w:lvlJc w:val="left"/>
      <w:pPr>
        <w:ind w:left="1361" w:hanging="425"/>
      </w:pPr>
    </w:lvl>
    <w:lvl w:ilvl="2">
      <w:start w:val="1"/>
      <w:numFmt w:val="lowerLetter"/>
      <w:pStyle w:val="zmwpktl0"/>
      <w:suff w:val="space"/>
      <w:lvlText w:val="%3)"/>
      <w:lvlJc w:val="left"/>
      <w:pPr>
        <w:ind w:left="1588" w:hanging="227"/>
      </w:pPr>
    </w:lvl>
    <w:lvl w:ilvl="3">
      <w:start w:val="1"/>
      <w:numFmt w:val="bullet"/>
      <w:pStyle w:val="zmwpktt0"/>
      <w:suff w:val="space"/>
      <w:lvlText w:val="-"/>
      <w:lvlJc w:val="left"/>
      <w:pPr>
        <w:ind w:left="1701" w:hanging="113"/>
      </w:pPr>
      <w:rPr>
        <w:rFonts w:ascii="Times New Roman" w:hAnsi="Times New Roman" w:hint="default"/>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1185770"/>
    <w:multiLevelType w:val="multilevel"/>
    <w:tmpl w:val="AB2EAD36"/>
    <w:lvl w:ilvl="0">
      <w:start w:val="1"/>
      <w:numFmt w:val="none"/>
      <w:suff w:val="space"/>
      <w:lvlText w:val="%1"/>
      <w:lvlJc w:val="right"/>
      <w:pPr>
        <w:ind w:left="0" w:firstLine="5954"/>
      </w:pPr>
    </w:lvl>
    <w:lvl w:ilvl="1">
      <w:start w:val="1"/>
      <w:numFmt w:val="none"/>
      <w:suff w:val="nothing"/>
      <w:lvlText w:val="%1"/>
      <w:lvlJc w:val="right"/>
      <w:pPr>
        <w:ind w:left="5954" w:firstLine="0"/>
      </w:pPr>
    </w:lvl>
    <w:lvl w:ilvl="2">
      <w:start w:val="1"/>
      <w:numFmt w:val="none"/>
      <w:suff w:val="space"/>
      <w:lvlText w:val=""/>
      <w:lvlJc w:val="left"/>
      <w:pPr>
        <w:ind w:left="0" w:firstLine="397"/>
      </w:pPr>
    </w:lvl>
    <w:lvl w:ilvl="3">
      <w:start w:val="2"/>
      <w:numFmt w:val="none"/>
      <w:suff w:val="space"/>
      <w:lvlText w:val="%1"/>
      <w:lvlJc w:val="left"/>
      <w:pPr>
        <w:ind w:left="0" w:firstLine="624"/>
      </w:pPr>
    </w:lvl>
    <w:lvl w:ilvl="4">
      <w:start w:val="1"/>
      <w:numFmt w:val="none"/>
      <w:suff w:val="space"/>
      <w:lvlText w:val="%1"/>
      <w:lvlJc w:val="left"/>
      <w:pPr>
        <w:ind w:left="397" w:hanging="340"/>
      </w:pPr>
    </w:lvl>
    <w:lvl w:ilvl="5">
      <w:start w:val="1"/>
      <w:numFmt w:val="none"/>
      <w:suff w:val="space"/>
      <w:lvlText w:val="%1"/>
      <w:lvlJc w:val="left"/>
      <w:pPr>
        <w:ind w:left="680" w:hanging="226"/>
      </w:pPr>
    </w:lvl>
    <w:lvl w:ilvl="6">
      <w:start w:val="1"/>
      <w:numFmt w:val="none"/>
      <w:suff w:val="space"/>
      <w:lvlText w:val=""/>
      <w:lvlJc w:val="left"/>
      <w:pPr>
        <w:ind w:left="851" w:hanging="171"/>
      </w:pPr>
      <w:rPr>
        <w:rFonts w:hint="default"/>
      </w:rPr>
    </w:lvl>
    <w:lvl w:ilvl="7">
      <w:start w:val="1"/>
      <w:numFmt w:val="none"/>
      <w:pStyle w:val="rozdzia"/>
      <w:suff w:val="nothing"/>
      <w:lvlText w:val="%1"/>
      <w:lvlJc w:val="left"/>
      <w:pPr>
        <w:ind w:left="0" w:firstLine="0"/>
      </w:pPr>
    </w:lvl>
    <w:lvl w:ilvl="8">
      <w:start w:val="1"/>
      <w:numFmt w:val="none"/>
      <w:pStyle w:val="podrozdzia"/>
      <w:suff w:val="nothing"/>
      <w:lvlText w:val="%1"/>
      <w:lvlJc w:val="left"/>
      <w:pPr>
        <w:ind w:left="0" w:firstLine="0"/>
      </w:pPr>
    </w:lvl>
  </w:abstractNum>
  <w:abstractNum w:abstractNumId="19">
    <w:nsid w:val="561F2057"/>
    <w:multiLevelType w:val="multilevel"/>
    <w:tmpl w:val="0B1A570E"/>
    <w:lvl w:ilvl="0">
      <w:start w:val="1"/>
      <w:numFmt w:val="none"/>
      <w:pStyle w:val="zmw"/>
      <w:suff w:val="nothing"/>
      <w:lvlText w:val="„%1§"/>
      <w:lvlJc w:val="left"/>
      <w:pPr>
        <w:ind w:left="1701" w:hanging="850"/>
      </w:pPr>
    </w:lvl>
    <w:lvl w:ilvl="1">
      <w:start w:val="1"/>
      <w:numFmt w:val="none"/>
      <w:pStyle w:val="zmw1"/>
      <w:suff w:val="nothing"/>
      <w:lvlText w:val="%1§"/>
      <w:lvlJc w:val="left"/>
      <w:pPr>
        <w:ind w:left="1644" w:hanging="680"/>
      </w:pPr>
    </w:lvl>
    <w:lvl w:ilvl="2">
      <w:start w:val="2"/>
      <w:numFmt w:val="decimal"/>
      <w:pStyle w:val="zmwu"/>
      <w:suff w:val="space"/>
      <w:lvlText w:val="%1%3."/>
      <w:lvlJc w:val="left"/>
      <w:pPr>
        <w:ind w:left="1701" w:hanging="227"/>
      </w:pPr>
    </w:lvl>
    <w:lvl w:ilvl="3">
      <w:start w:val="1"/>
      <w:numFmt w:val="decimal"/>
      <w:pStyle w:val="zmwp"/>
      <w:suff w:val="space"/>
      <w:lvlText w:val="%4)"/>
      <w:lvlJc w:val="left"/>
      <w:pPr>
        <w:ind w:left="1985" w:hanging="284"/>
      </w:pPr>
      <w:rPr>
        <w:rFonts w:ascii="Times New Roman" w:hAnsi="Times New Roman" w:hint="default"/>
        <w:b w:val="0"/>
        <w:i w:val="0"/>
        <w:sz w:val="24"/>
      </w:rPr>
    </w:lvl>
    <w:lvl w:ilvl="4">
      <w:start w:val="1"/>
      <w:numFmt w:val="lowerLetter"/>
      <w:pStyle w:val="zmwl"/>
      <w:suff w:val="space"/>
      <w:lvlText w:val="%1%5)"/>
      <w:lvlJc w:val="left"/>
      <w:pPr>
        <w:ind w:left="2211" w:hanging="226"/>
      </w:pPr>
    </w:lvl>
    <w:lvl w:ilvl="5">
      <w:start w:val="1"/>
      <w:numFmt w:val="bullet"/>
      <w:pStyle w:val="zmwt"/>
      <w:suff w:val="space"/>
      <w:lvlText w:val="-"/>
      <w:lvlJc w:val="left"/>
      <w:pPr>
        <w:ind w:left="2381" w:hanging="170"/>
      </w:pPr>
      <w:rPr>
        <w:rFonts w:ascii="Times New Roman" w:hAnsi="Times New Roman" w:hint="default"/>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A58195F"/>
    <w:multiLevelType w:val="multilevel"/>
    <w:tmpl w:val="4E1AA3C4"/>
    <w:lvl w:ilvl="0">
      <w:start w:val="1"/>
      <w:numFmt w:val="none"/>
      <w:pStyle w:val="zmwlitl0"/>
      <w:suff w:val="nothing"/>
      <w:lvlText w:val="%1„"/>
      <w:lvlJc w:val="left"/>
      <w:pPr>
        <w:ind w:left="1247" w:hanging="396"/>
      </w:pPr>
      <w:rPr>
        <w:rFonts w:ascii="Times New Roman" w:hAnsi="Times New Roman" w:hint="default"/>
        <w:b w:val="0"/>
        <w:i w:val="0"/>
        <w:sz w:val="24"/>
      </w:rPr>
    </w:lvl>
    <w:lvl w:ilvl="1">
      <w:start w:val="1"/>
      <w:numFmt w:val="none"/>
      <w:pStyle w:val="zmwlitl1"/>
      <w:suff w:val="nothing"/>
      <w:lvlText w:val="%2"/>
      <w:lvlJc w:val="left"/>
      <w:pPr>
        <w:ind w:left="1247" w:hanging="311"/>
      </w:pPr>
    </w:lvl>
    <w:lvl w:ilvl="2">
      <w:start w:val="1"/>
      <w:numFmt w:val="bullet"/>
      <w:pStyle w:val="zmwlitt0"/>
      <w:suff w:val="space"/>
      <w:lvlText w:val="-"/>
      <w:lvlJc w:val="left"/>
      <w:pPr>
        <w:ind w:left="1361" w:hanging="114"/>
      </w:pPr>
      <w:rPr>
        <w:rFonts w:ascii="Times New Roman" w:hAnsi="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CFC0571"/>
    <w:multiLevelType w:val="hybridMultilevel"/>
    <w:tmpl w:val="ADE008C2"/>
    <w:lvl w:ilvl="0" w:tplc="7C5EAA84">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FD07247"/>
    <w:multiLevelType w:val="multilevel"/>
    <w:tmpl w:val="B9462AA4"/>
    <w:lvl w:ilvl="0">
      <w:start w:val="1"/>
      <w:numFmt w:val="none"/>
      <w:pStyle w:val="zmwlitlit"/>
      <w:suff w:val="nothing"/>
      <w:lvlText w:val="%1„"/>
      <w:lvlJc w:val="left"/>
      <w:pPr>
        <w:ind w:left="1077" w:hanging="397"/>
      </w:pPr>
      <w:rPr>
        <w:rFonts w:ascii="Times New Roman" w:hAnsi="Times New Roman" w:hint="default"/>
        <w:b w:val="0"/>
        <w:i w:val="0"/>
        <w:sz w:val="24"/>
      </w:rPr>
    </w:lvl>
    <w:lvl w:ilvl="1">
      <w:start w:val="1"/>
      <w:numFmt w:val="none"/>
      <w:pStyle w:val="zmwlitlit1"/>
      <w:suff w:val="nothing"/>
      <w:lvlText w:val="%2"/>
      <w:lvlJc w:val="left"/>
      <w:pPr>
        <w:ind w:left="1077" w:hanging="340"/>
      </w:pPr>
    </w:lvl>
    <w:lvl w:ilvl="2">
      <w:start w:val="2"/>
      <w:numFmt w:val="bullet"/>
      <w:pStyle w:val="zmwlitlitt"/>
      <w:suff w:val="space"/>
      <w:lvlText w:val="-"/>
      <w:lvlJc w:val="left"/>
      <w:pPr>
        <w:ind w:left="1247" w:hanging="170"/>
      </w:pPr>
      <w:rPr>
        <w:rFonts w:ascii="Times New Roman" w:hAnsi="Times New Roman" w:hint="default"/>
        <w:sz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E53946"/>
    <w:multiLevelType w:val="multilevel"/>
    <w:tmpl w:val="6388F4E0"/>
    <w:lvl w:ilvl="0">
      <w:start w:val="1"/>
      <w:numFmt w:val="none"/>
      <w:pStyle w:val="Podpis"/>
      <w:suff w:val="nothing"/>
      <w:lvlText w:val="%1"/>
      <w:lvlJc w:val="left"/>
      <w:pPr>
        <w:ind w:left="4536" w:firstLine="0"/>
      </w:pPr>
      <w:rPr>
        <w:rFonts w:ascii="Times New Roman" w:hAnsi="Times New Roman" w:hint="default"/>
        <w:b w:val="0"/>
        <w:i w:val="0"/>
        <w:sz w:val="24"/>
      </w:rPr>
    </w:lvl>
    <w:lvl w:ilvl="1">
      <w:start w:val="1"/>
      <w:numFmt w:val="none"/>
      <w:suff w:val="nothing"/>
      <w:lvlText w:val="%2Załącznik"/>
      <w:lvlJc w:val="left"/>
      <w:pPr>
        <w:ind w:left="5954" w:firstLine="0"/>
      </w:pPr>
    </w:lvl>
    <w:lvl w:ilvl="2">
      <w:start w:val="2"/>
      <w:numFmt w:val="none"/>
      <w:suff w:val="nothing"/>
      <w:lvlText w:val="%3"/>
      <w:lvlJc w:val="left"/>
      <w:pPr>
        <w:ind w:left="5954" w:firstLine="0"/>
      </w:pPr>
    </w:lvl>
    <w:lvl w:ilvl="3">
      <w:start w:val="1"/>
      <w:numFmt w:val="decimal"/>
      <w:suff w:val="space"/>
      <w:lvlText w:val="§ %4."/>
      <w:lvlJc w:val="left"/>
      <w:pPr>
        <w:ind w:left="0" w:firstLine="397"/>
      </w:pPr>
    </w:lvl>
    <w:lvl w:ilvl="4">
      <w:start w:val="2"/>
      <w:numFmt w:val="decimal"/>
      <w:suff w:val="space"/>
      <w:lvlText w:val="%5."/>
      <w:lvlJc w:val="left"/>
      <w:pPr>
        <w:ind w:left="0" w:firstLine="624"/>
      </w:pPr>
    </w:lvl>
    <w:lvl w:ilvl="5">
      <w:start w:val="1"/>
      <w:numFmt w:val="decimal"/>
      <w:suff w:val="space"/>
      <w:lvlText w:val="%6)"/>
      <w:lvlJc w:val="left"/>
      <w:pPr>
        <w:ind w:left="397" w:hanging="340"/>
      </w:pPr>
    </w:lvl>
    <w:lvl w:ilvl="6">
      <w:start w:val="1"/>
      <w:numFmt w:val="lowerLetter"/>
      <w:suff w:val="space"/>
      <w:lvlText w:val="%7)"/>
      <w:lvlJc w:val="left"/>
      <w:pPr>
        <w:ind w:left="680" w:hanging="226"/>
      </w:pPr>
    </w:lvl>
    <w:lvl w:ilvl="7">
      <w:start w:val="1"/>
      <w:numFmt w:val="bullet"/>
      <w:suff w:val="space"/>
      <w:lvlText w:val="-"/>
      <w:lvlJc w:val="left"/>
      <w:pPr>
        <w:ind w:left="851" w:hanging="171"/>
      </w:pPr>
      <w:rPr>
        <w:rFonts w:ascii="Times New Roman" w:hAnsi="Times New Roman" w:hint="default"/>
        <w:sz w:val="24"/>
      </w:rPr>
    </w:lvl>
    <w:lvl w:ilvl="8">
      <w:start w:val="1"/>
      <w:numFmt w:val="lowerRoman"/>
      <w:lvlText w:val="%9."/>
      <w:lvlJc w:val="left"/>
      <w:pPr>
        <w:tabs>
          <w:tab w:val="num" w:pos="3240"/>
        </w:tabs>
        <w:ind w:left="3240" w:hanging="360"/>
      </w:pPr>
    </w:lvl>
  </w:abstractNum>
  <w:abstractNum w:abstractNumId="24">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none"/>
      <w:suff w:val="nothing"/>
      <w:lvlText w:val=""/>
      <w:lvlJc w:val="left"/>
      <w:pPr>
        <w:ind w:left="851" w:hanging="171"/>
      </w:pPr>
      <w:rPr>
        <w:rFonts w:hint="default"/>
      </w:rPr>
    </w:lvl>
    <w:lvl w:ilvl="8">
      <w:start w:val="1"/>
      <w:numFmt w:val="none"/>
      <w:suff w:val="nothing"/>
      <w:lvlText w:val="%1"/>
      <w:lvlJc w:val="left"/>
      <w:pPr>
        <w:ind w:left="0" w:firstLine="0"/>
      </w:pPr>
    </w:lvl>
  </w:abstractNum>
  <w:abstractNum w:abstractNumId="25">
    <w:nsid w:val="6DBE72A8"/>
    <w:multiLevelType w:val="multilevel"/>
    <w:tmpl w:val="5EBE0A60"/>
    <w:lvl w:ilvl="0">
      <w:start w:val="1"/>
      <w:numFmt w:val="none"/>
      <w:pStyle w:val="zmwpktpkt"/>
      <w:suff w:val="nothing"/>
      <w:lvlText w:val="%1„"/>
      <w:lvlJc w:val="left"/>
      <w:pPr>
        <w:ind w:left="851" w:hanging="454"/>
      </w:pPr>
      <w:rPr>
        <w:rFonts w:ascii="Times New Roman" w:hAnsi="Times New Roman" w:hint="default"/>
        <w:b w:val="0"/>
        <w:i w:val="0"/>
        <w:sz w:val="24"/>
      </w:rPr>
    </w:lvl>
    <w:lvl w:ilvl="1">
      <w:start w:val="1"/>
      <w:numFmt w:val="none"/>
      <w:pStyle w:val="zmwpktpkt1"/>
      <w:suff w:val="nothing"/>
      <w:lvlText w:val="%2"/>
      <w:lvlJc w:val="left"/>
      <w:pPr>
        <w:ind w:left="851" w:hanging="397"/>
      </w:pPr>
    </w:lvl>
    <w:lvl w:ilvl="2">
      <w:start w:val="1"/>
      <w:numFmt w:val="lowerLetter"/>
      <w:pStyle w:val="zmwpktpktl"/>
      <w:suff w:val="space"/>
      <w:lvlText w:val="%3)"/>
      <w:lvlJc w:val="left"/>
      <w:pPr>
        <w:ind w:left="1134" w:hanging="283"/>
      </w:pPr>
    </w:lvl>
    <w:lvl w:ilvl="3">
      <w:start w:val="1"/>
      <w:numFmt w:val="bullet"/>
      <w:pStyle w:val="zmwpktpktt"/>
      <w:suff w:val="space"/>
      <w:lvlText w:val="-"/>
      <w:lvlJc w:val="left"/>
      <w:pPr>
        <w:ind w:left="1247" w:hanging="113"/>
      </w:pPr>
      <w:rPr>
        <w:rFonts w:ascii="Times New Roman" w:hAnsi="Times New Roman" w:hint="default"/>
        <w:sz w:val="24"/>
      </w:r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F710E8E"/>
    <w:multiLevelType w:val="multilevel"/>
    <w:tmpl w:val="A2621C0E"/>
    <w:lvl w:ilvl="0">
      <w:start w:val="1"/>
      <w:numFmt w:val="none"/>
      <w:pStyle w:val="zmwpktlit"/>
      <w:suff w:val="nothing"/>
      <w:lvlText w:val="%1„"/>
      <w:lvlJc w:val="left"/>
      <w:pPr>
        <w:ind w:left="737" w:hanging="340"/>
      </w:pPr>
      <w:rPr>
        <w:rFonts w:ascii="Times New Roman" w:hAnsi="Times New Roman" w:hint="default"/>
        <w:b w:val="0"/>
        <w:i w:val="0"/>
        <w:sz w:val="24"/>
      </w:rPr>
    </w:lvl>
    <w:lvl w:ilvl="1">
      <w:start w:val="1"/>
      <w:numFmt w:val="none"/>
      <w:pStyle w:val="zmwpktlit1"/>
      <w:suff w:val="nothing"/>
      <w:lvlText w:val="%2"/>
      <w:lvlJc w:val="left"/>
      <w:pPr>
        <w:ind w:left="737" w:hanging="283"/>
      </w:pPr>
    </w:lvl>
    <w:lvl w:ilvl="2">
      <w:start w:val="2"/>
      <w:numFmt w:val="bullet"/>
      <w:pStyle w:val="zmwpktlitt"/>
      <w:suff w:val="space"/>
      <w:lvlText w:val="-"/>
      <w:lvlJc w:val="left"/>
      <w:pPr>
        <w:ind w:left="907" w:hanging="170"/>
      </w:pPr>
      <w:rPr>
        <w:rFonts w:ascii="Times New Roman" w:hAnsi="Times New Roman" w:hint="default"/>
        <w:sz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F2333C"/>
    <w:multiLevelType w:val="multilevel"/>
    <w:tmpl w:val="D2A20760"/>
    <w:lvl w:ilvl="0">
      <w:start w:val="1"/>
      <w:numFmt w:val="none"/>
      <w:pStyle w:val="zmwpktust"/>
      <w:suff w:val="nothing"/>
      <w:lvlText w:val="%1„"/>
      <w:lvlJc w:val="left"/>
      <w:pPr>
        <w:ind w:left="851" w:hanging="454"/>
      </w:pPr>
      <w:rPr>
        <w:rFonts w:ascii="Times New Roman" w:hAnsi="Times New Roman" w:hint="default"/>
        <w:b w:val="0"/>
        <w:i w:val="0"/>
        <w:sz w:val="24"/>
      </w:rPr>
    </w:lvl>
    <w:lvl w:ilvl="1">
      <w:start w:val="1"/>
      <w:numFmt w:val="none"/>
      <w:pStyle w:val="zmwpktust1"/>
      <w:suff w:val="nothing"/>
      <w:lvlText w:val="%2"/>
      <w:lvlJc w:val="left"/>
      <w:pPr>
        <w:ind w:left="851" w:hanging="397"/>
      </w:pPr>
    </w:lvl>
    <w:lvl w:ilvl="2">
      <w:start w:val="1"/>
      <w:numFmt w:val="decimal"/>
      <w:pStyle w:val="zmwpktustp"/>
      <w:suff w:val="space"/>
      <w:lvlText w:val="%3)"/>
      <w:lvlJc w:val="left"/>
      <w:pPr>
        <w:ind w:left="1134" w:hanging="283"/>
      </w:pPr>
    </w:lvl>
    <w:lvl w:ilvl="3">
      <w:start w:val="1"/>
      <w:numFmt w:val="lowerLetter"/>
      <w:pStyle w:val="zmwpktustl"/>
      <w:suff w:val="space"/>
      <w:lvlText w:val="%4)"/>
      <w:lvlJc w:val="left"/>
      <w:pPr>
        <w:ind w:left="1361" w:hanging="227"/>
      </w:pPr>
    </w:lvl>
    <w:lvl w:ilvl="4">
      <w:start w:val="1"/>
      <w:numFmt w:val="bullet"/>
      <w:pStyle w:val="zmwpktustt"/>
      <w:suff w:val="space"/>
      <w:lvlText w:val="-"/>
      <w:lvlJc w:val="left"/>
      <w:pPr>
        <w:ind w:left="1474" w:hanging="113"/>
      </w:pPr>
      <w:rPr>
        <w:rFonts w:ascii="Times New Roman" w:hAnsi="Times New Roman" w:hint="default"/>
        <w:sz w:val="24"/>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FF590A"/>
    <w:multiLevelType w:val="hybridMultilevel"/>
    <w:tmpl w:val="A5A061FA"/>
    <w:lvl w:ilvl="0" w:tplc="1F5EA162">
      <w:start w:val="1"/>
      <w:numFmt w:val="decimal"/>
      <w:lvlText w:val="%1)"/>
      <w:lvlJc w:val="left"/>
      <w:pPr>
        <w:tabs>
          <w:tab w:val="num" w:pos="1571"/>
        </w:tabs>
        <w:ind w:left="1571" w:hanging="360"/>
      </w:pPr>
      <w:rPr>
        <w:rFonts w:ascii="Times New Roman" w:eastAsia="Times New Roman" w:hAnsi="Times New Roman" w:cs="Times New Roman"/>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29">
    <w:nsid w:val="7FA81C6B"/>
    <w:multiLevelType w:val="hybridMultilevel"/>
    <w:tmpl w:val="F064D98E"/>
    <w:lvl w:ilvl="0" w:tplc="C53624F4">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num w:numId="1">
    <w:abstractNumId w:val="9"/>
  </w:num>
  <w:num w:numId="2">
    <w:abstractNumId w:val="18"/>
  </w:num>
  <w:num w:numId="3">
    <w:abstractNumId w:val="24"/>
  </w:num>
  <w:num w:numId="4">
    <w:abstractNumId w:val="19"/>
  </w:num>
  <w:num w:numId="5">
    <w:abstractNumId w:val="5"/>
  </w:num>
  <w:num w:numId="6">
    <w:abstractNumId w:val="17"/>
  </w:num>
  <w:num w:numId="7">
    <w:abstractNumId w:val="20"/>
  </w:num>
  <w:num w:numId="8">
    <w:abstractNumId w:val="16"/>
  </w:num>
  <w:num w:numId="9">
    <w:abstractNumId w:val="27"/>
  </w:num>
  <w:num w:numId="10">
    <w:abstractNumId w:val="25"/>
  </w:num>
  <w:num w:numId="11">
    <w:abstractNumId w:val="26"/>
  </w:num>
  <w:num w:numId="12">
    <w:abstractNumId w:val="4"/>
  </w:num>
  <w:num w:numId="13">
    <w:abstractNumId w:val="13"/>
  </w:num>
  <w:num w:numId="14">
    <w:abstractNumId w:val="3"/>
  </w:num>
  <w:num w:numId="15">
    <w:abstractNumId w:val="22"/>
  </w:num>
  <w:num w:numId="16">
    <w:abstractNumId w:val="23"/>
  </w:num>
  <w:num w:numId="17">
    <w:abstractNumId w:val="1"/>
  </w:num>
  <w:num w:numId="18">
    <w:abstractNumId w:val="11"/>
  </w:num>
  <w:num w:numId="19">
    <w:abstractNumId w:val="23"/>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2"/>
  </w:num>
  <w:num w:numId="25">
    <w:abstractNumId w:val="14"/>
  </w:num>
  <w:num w:numId="26">
    <w:abstractNumId w:val="8"/>
  </w:num>
  <w:num w:numId="27">
    <w:abstractNumId w:val="7"/>
  </w:num>
  <w:num w:numId="28">
    <w:abstractNumId w:val="29"/>
  </w:num>
  <w:num w:numId="29">
    <w:abstractNumId w:val="21"/>
  </w:num>
  <w:num w:numId="30">
    <w:abstractNumId w:val="10"/>
  </w:num>
  <w:num w:numId="31">
    <w:abstractNumId w:val="6"/>
  </w:num>
  <w:num w:numId="32">
    <w:abstractNumId w:val="0"/>
  </w:num>
  <w:num w:numId="33">
    <w:abstractNumId w:val="15"/>
  </w:num>
  <w:num w:numId="34">
    <w:abstractNumId w:val="23"/>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35">
    <w:abstractNumId w:val="2"/>
  </w:num>
  <w:num w:numId="36">
    <w:abstractNumId w:val="23"/>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 w:numId="37">
    <w:abstractNumId w:val="12"/>
    <w:lvlOverride w:ilvl="0">
      <w:startOverride w:val="1"/>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13414"/>
    <w:rsid w:val="000672A4"/>
    <w:rsid w:val="00141A07"/>
    <w:rsid w:val="001B25D9"/>
    <w:rsid w:val="002015C8"/>
    <w:rsid w:val="002436F3"/>
    <w:rsid w:val="00301EA8"/>
    <w:rsid w:val="00333D74"/>
    <w:rsid w:val="003C56F7"/>
    <w:rsid w:val="003F3EDC"/>
    <w:rsid w:val="0045270E"/>
    <w:rsid w:val="00487D07"/>
    <w:rsid w:val="00520022"/>
    <w:rsid w:val="00526226"/>
    <w:rsid w:val="005757F8"/>
    <w:rsid w:val="005D4B56"/>
    <w:rsid w:val="005E192F"/>
    <w:rsid w:val="005E778E"/>
    <w:rsid w:val="00617B2C"/>
    <w:rsid w:val="006F1C8F"/>
    <w:rsid w:val="006F2AE2"/>
    <w:rsid w:val="0077721F"/>
    <w:rsid w:val="007C4136"/>
    <w:rsid w:val="007D3131"/>
    <w:rsid w:val="007F72F5"/>
    <w:rsid w:val="0080221E"/>
    <w:rsid w:val="00960890"/>
    <w:rsid w:val="009F2F3C"/>
    <w:rsid w:val="00A059BC"/>
    <w:rsid w:val="00A3602A"/>
    <w:rsid w:val="00A36182"/>
    <w:rsid w:val="00A56D57"/>
    <w:rsid w:val="00A861BD"/>
    <w:rsid w:val="00B17C95"/>
    <w:rsid w:val="00B55C74"/>
    <w:rsid w:val="00B70E94"/>
    <w:rsid w:val="00BB2B30"/>
    <w:rsid w:val="00BE2784"/>
    <w:rsid w:val="00C13414"/>
    <w:rsid w:val="00C25822"/>
    <w:rsid w:val="00C42E06"/>
    <w:rsid w:val="00C85FE5"/>
    <w:rsid w:val="00C862E7"/>
    <w:rsid w:val="00CC7238"/>
    <w:rsid w:val="00D1135A"/>
    <w:rsid w:val="00D84BEA"/>
    <w:rsid w:val="00DE24B0"/>
    <w:rsid w:val="00E415A2"/>
    <w:rsid w:val="00EB74B4"/>
    <w:rsid w:val="00F57FE8"/>
    <w:rsid w:val="00F70A96"/>
    <w:rsid w:val="00FB46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341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13414"/>
    <w:pPr>
      <w:keepNext/>
      <w:jc w:val="right"/>
      <w:outlineLvl w:val="0"/>
    </w:pPr>
    <w:rPr>
      <w:b/>
      <w:sz w:val="24"/>
    </w:rPr>
  </w:style>
  <w:style w:type="paragraph" w:styleId="Nagwek3">
    <w:name w:val="heading 3"/>
    <w:basedOn w:val="Normalny"/>
    <w:next w:val="Normalny"/>
    <w:link w:val="Nagwek3Znak"/>
    <w:unhideWhenUsed/>
    <w:qFormat/>
    <w:rsid w:val="00C13414"/>
    <w:pPr>
      <w:keepNext/>
      <w:spacing w:before="240" w:after="60"/>
      <w:outlineLvl w:val="2"/>
    </w:pPr>
    <w:rPr>
      <w:rFonts w:ascii="Cambria" w:hAnsi="Cambria"/>
      <w:b/>
      <w:bCs/>
      <w:sz w:val="26"/>
      <w:szCs w:val="26"/>
    </w:rPr>
  </w:style>
  <w:style w:type="paragraph" w:styleId="Nagwek8">
    <w:name w:val="heading 8"/>
    <w:basedOn w:val="Normalny"/>
    <w:next w:val="Normalny"/>
    <w:link w:val="Nagwek8Znak"/>
    <w:qFormat/>
    <w:rsid w:val="00C13414"/>
    <w:pPr>
      <w:numPr>
        <w:ilvl w:val="7"/>
        <w:numId w:val="1"/>
      </w:numPr>
      <w:spacing w:before="240" w:after="60"/>
      <w:outlineLvl w:val="7"/>
    </w:pPr>
    <w:rPr>
      <w:rFonts w:ascii="Arial" w:hAnsi="Arial"/>
      <w:i/>
    </w:rPr>
  </w:style>
  <w:style w:type="paragraph" w:styleId="Nagwek9">
    <w:name w:val="heading 9"/>
    <w:basedOn w:val="Normalny"/>
    <w:next w:val="Normalny"/>
    <w:link w:val="Nagwek9Znak"/>
    <w:qFormat/>
    <w:rsid w:val="00C13414"/>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3414"/>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13414"/>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C13414"/>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C13414"/>
    <w:rPr>
      <w:rFonts w:ascii="Arial" w:eastAsia="Times New Roman" w:hAnsi="Arial" w:cs="Times New Roman"/>
      <w:b/>
      <w:i/>
      <w:sz w:val="18"/>
      <w:szCs w:val="20"/>
      <w:lang w:eastAsia="pl-PL"/>
    </w:rPr>
  </w:style>
  <w:style w:type="paragraph" w:customStyle="1" w:styleId="wsprawie">
    <w:name w:val="w sprawie"/>
    <w:basedOn w:val="Normalny"/>
    <w:rsid w:val="00C13414"/>
    <w:pPr>
      <w:numPr>
        <w:ilvl w:val="1"/>
        <w:numId w:val="3"/>
      </w:numPr>
      <w:spacing w:after="160"/>
      <w:jc w:val="center"/>
    </w:pPr>
    <w:rPr>
      <w:b/>
      <w:sz w:val="24"/>
    </w:rPr>
  </w:style>
  <w:style w:type="paragraph" w:customStyle="1" w:styleId="Tytuaktu">
    <w:name w:val="Tytuł aktu"/>
    <w:rsid w:val="00C13414"/>
    <w:pPr>
      <w:numPr>
        <w:numId w:val="17"/>
      </w:numPr>
      <w:spacing w:after="120" w:line="240" w:lineRule="auto"/>
      <w:jc w:val="center"/>
    </w:pPr>
    <w:rPr>
      <w:rFonts w:ascii="Times New Roman" w:eastAsia="Times New Roman" w:hAnsi="Times New Roman" w:cs="Times New Roman"/>
      <w:b/>
      <w:caps/>
      <w:noProof/>
      <w:sz w:val="24"/>
      <w:szCs w:val="20"/>
      <w:lang w:eastAsia="pl-PL"/>
    </w:rPr>
  </w:style>
  <w:style w:type="paragraph" w:customStyle="1" w:styleId="zdnia">
    <w:name w:val="z dnia"/>
    <w:rsid w:val="00C13414"/>
    <w:pPr>
      <w:numPr>
        <w:numId w:val="3"/>
      </w:numPr>
      <w:spacing w:before="80" w:line="240" w:lineRule="auto"/>
      <w:jc w:val="center"/>
    </w:pPr>
    <w:rPr>
      <w:rFonts w:ascii="Times New Roman" w:eastAsia="Times New Roman" w:hAnsi="Times New Roman" w:cs="Times New Roman"/>
      <w:noProof/>
      <w:sz w:val="24"/>
      <w:szCs w:val="20"/>
      <w:lang w:eastAsia="pl-PL"/>
    </w:rPr>
  </w:style>
  <w:style w:type="paragraph" w:customStyle="1" w:styleId="podstawa">
    <w:name w:val="podstawa"/>
    <w:rsid w:val="00C13414"/>
    <w:pPr>
      <w:numPr>
        <w:ilvl w:val="2"/>
        <w:numId w:val="3"/>
      </w:numPr>
      <w:spacing w:before="80" w:after="240" w:line="240" w:lineRule="auto"/>
      <w:jc w:val="both"/>
    </w:pPr>
    <w:rPr>
      <w:rFonts w:ascii="Times New Roman" w:eastAsia="Times New Roman" w:hAnsi="Times New Roman" w:cs="Times New Roman"/>
      <w:noProof/>
      <w:sz w:val="24"/>
      <w:szCs w:val="20"/>
      <w:lang w:eastAsia="pl-PL"/>
    </w:rPr>
  </w:style>
  <w:style w:type="paragraph" w:customStyle="1" w:styleId="paragraf">
    <w:name w:val="paragraf"/>
    <w:basedOn w:val="podstawa"/>
    <w:rsid w:val="00C13414"/>
    <w:pPr>
      <w:numPr>
        <w:ilvl w:val="3"/>
        <w:numId w:val="17"/>
      </w:numPr>
    </w:pPr>
  </w:style>
  <w:style w:type="paragraph" w:customStyle="1" w:styleId="ust">
    <w:name w:val="ust."/>
    <w:autoRedefine/>
    <w:rsid w:val="00C13414"/>
    <w:pPr>
      <w:numPr>
        <w:ilvl w:val="4"/>
        <w:numId w:val="17"/>
      </w:numPr>
      <w:spacing w:line="240" w:lineRule="auto"/>
      <w:jc w:val="both"/>
    </w:pPr>
    <w:rPr>
      <w:rFonts w:ascii="Times New Roman" w:eastAsia="Times New Roman" w:hAnsi="Times New Roman" w:cs="Times New Roman"/>
      <w:noProof/>
      <w:sz w:val="24"/>
      <w:szCs w:val="20"/>
      <w:lang w:eastAsia="pl-PL"/>
    </w:rPr>
  </w:style>
  <w:style w:type="paragraph" w:customStyle="1" w:styleId="pkt">
    <w:name w:val="pkt"/>
    <w:autoRedefine/>
    <w:rsid w:val="00C13414"/>
    <w:pPr>
      <w:numPr>
        <w:ilvl w:val="5"/>
        <w:numId w:val="17"/>
      </w:numPr>
      <w:spacing w:line="240" w:lineRule="auto"/>
      <w:jc w:val="both"/>
    </w:pPr>
    <w:rPr>
      <w:rFonts w:ascii="Times New Roman" w:eastAsia="Times New Roman" w:hAnsi="Times New Roman" w:cs="Times New Roman"/>
      <w:noProof/>
      <w:sz w:val="24"/>
      <w:szCs w:val="20"/>
      <w:lang w:eastAsia="pl-PL"/>
    </w:rPr>
  </w:style>
  <w:style w:type="paragraph" w:customStyle="1" w:styleId="lit">
    <w:name w:val="lit"/>
    <w:rsid w:val="00C13414"/>
    <w:pPr>
      <w:numPr>
        <w:ilvl w:val="6"/>
        <w:numId w:val="17"/>
      </w:numPr>
      <w:spacing w:after="120" w:line="240" w:lineRule="auto"/>
      <w:jc w:val="both"/>
    </w:pPr>
    <w:rPr>
      <w:rFonts w:ascii="Times New Roman" w:eastAsia="Times New Roman" w:hAnsi="Times New Roman" w:cs="Times New Roman"/>
      <w:noProof/>
      <w:sz w:val="24"/>
      <w:szCs w:val="20"/>
      <w:lang w:eastAsia="pl-PL"/>
    </w:rPr>
  </w:style>
  <w:style w:type="paragraph" w:customStyle="1" w:styleId="tiret">
    <w:name w:val="tiret"/>
    <w:rsid w:val="00C13414"/>
    <w:pPr>
      <w:numPr>
        <w:ilvl w:val="7"/>
        <w:numId w:val="17"/>
      </w:numPr>
      <w:spacing w:after="80" w:line="240" w:lineRule="auto"/>
      <w:jc w:val="both"/>
    </w:pPr>
    <w:rPr>
      <w:rFonts w:ascii="Times New Roman" w:eastAsia="Times New Roman" w:hAnsi="Times New Roman" w:cs="Times New Roman"/>
      <w:noProof/>
      <w:sz w:val="24"/>
      <w:szCs w:val="20"/>
      <w:lang w:eastAsia="pl-PL"/>
    </w:rPr>
  </w:style>
  <w:style w:type="paragraph" w:styleId="Podpis">
    <w:name w:val="Signature"/>
    <w:basedOn w:val="Normalny"/>
    <w:link w:val="PodpisZnak"/>
    <w:rsid w:val="00C13414"/>
    <w:pPr>
      <w:numPr>
        <w:numId w:val="16"/>
      </w:numPr>
      <w:spacing w:after="120"/>
      <w:jc w:val="center"/>
    </w:pPr>
    <w:rPr>
      <w:sz w:val="24"/>
    </w:rPr>
  </w:style>
  <w:style w:type="character" w:customStyle="1" w:styleId="PodpisZnak">
    <w:name w:val="Podpis Znak"/>
    <w:basedOn w:val="Domylnaczcionkaakapitu"/>
    <w:link w:val="Podpis"/>
    <w:rsid w:val="00C13414"/>
    <w:rPr>
      <w:rFonts w:ascii="Times New Roman" w:eastAsia="Times New Roman" w:hAnsi="Times New Roman" w:cs="Times New Roman"/>
      <w:sz w:val="24"/>
      <w:szCs w:val="20"/>
      <w:lang w:eastAsia="pl-PL"/>
    </w:rPr>
  </w:style>
  <w:style w:type="paragraph" w:styleId="Nagwek">
    <w:name w:val="header"/>
    <w:basedOn w:val="Normalny"/>
    <w:link w:val="NagwekZnak"/>
    <w:rsid w:val="00C13414"/>
    <w:pPr>
      <w:tabs>
        <w:tab w:val="center" w:pos="4536"/>
        <w:tab w:val="right" w:pos="9072"/>
      </w:tabs>
    </w:pPr>
  </w:style>
  <w:style w:type="character" w:customStyle="1" w:styleId="NagwekZnak">
    <w:name w:val="Nagłówek Znak"/>
    <w:basedOn w:val="Domylnaczcionkaakapitu"/>
    <w:link w:val="Nagwek"/>
    <w:rsid w:val="00C13414"/>
    <w:rPr>
      <w:rFonts w:ascii="Times New Roman" w:eastAsia="Times New Roman" w:hAnsi="Times New Roman" w:cs="Times New Roman"/>
      <w:sz w:val="20"/>
      <w:szCs w:val="20"/>
      <w:lang w:eastAsia="pl-PL"/>
    </w:rPr>
  </w:style>
  <w:style w:type="paragraph" w:styleId="Stopka">
    <w:name w:val="footer"/>
    <w:basedOn w:val="Normalny"/>
    <w:link w:val="StopkaZnak"/>
    <w:rsid w:val="00C13414"/>
    <w:pPr>
      <w:tabs>
        <w:tab w:val="center" w:pos="4536"/>
        <w:tab w:val="right" w:pos="9072"/>
      </w:tabs>
    </w:pPr>
  </w:style>
  <w:style w:type="character" w:customStyle="1" w:styleId="StopkaZnak">
    <w:name w:val="Stopka Znak"/>
    <w:basedOn w:val="Domylnaczcionkaakapitu"/>
    <w:link w:val="Stopka"/>
    <w:rsid w:val="00C1341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C13414"/>
    <w:pPr>
      <w:ind w:left="1843" w:hanging="425"/>
    </w:pPr>
    <w:rPr>
      <w:sz w:val="24"/>
    </w:rPr>
  </w:style>
  <w:style w:type="character" w:customStyle="1" w:styleId="TekstpodstawowywcityZnak">
    <w:name w:val="Tekst podstawowy wcięty Znak"/>
    <w:basedOn w:val="Domylnaczcionkaakapitu"/>
    <w:link w:val="Tekstpodstawowywcity"/>
    <w:rsid w:val="00C13414"/>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C13414"/>
    <w:pPr>
      <w:ind w:left="2410" w:hanging="142"/>
      <w:jc w:val="both"/>
    </w:pPr>
    <w:rPr>
      <w:sz w:val="24"/>
    </w:rPr>
  </w:style>
  <w:style w:type="character" w:customStyle="1" w:styleId="Tekstpodstawowywcity2Znak">
    <w:name w:val="Tekst podstawowy wcięty 2 Znak"/>
    <w:basedOn w:val="Domylnaczcionkaakapitu"/>
    <w:link w:val="Tekstpodstawowywcity2"/>
    <w:rsid w:val="00C1341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C13414"/>
    <w:pPr>
      <w:ind w:left="1843" w:hanging="709"/>
    </w:pPr>
    <w:rPr>
      <w:sz w:val="24"/>
    </w:rPr>
  </w:style>
  <w:style w:type="character" w:customStyle="1" w:styleId="Tekstpodstawowywcity3Znak">
    <w:name w:val="Tekst podstawowy wcięty 3 Znak"/>
    <w:basedOn w:val="Domylnaczcionkaakapitu"/>
    <w:link w:val="Tekstpodstawowywcity3"/>
    <w:rsid w:val="00C13414"/>
    <w:rPr>
      <w:rFonts w:ascii="Times New Roman" w:eastAsia="Times New Roman" w:hAnsi="Times New Roman" w:cs="Times New Roman"/>
      <w:sz w:val="24"/>
      <w:szCs w:val="20"/>
      <w:lang w:eastAsia="pl-PL"/>
    </w:rPr>
  </w:style>
  <w:style w:type="character" w:styleId="Uwydatnienie">
    <w:name w:val="Emphasis"/>
    <w:qFormat/>
    <w:rsid w:val="00C13414"/>
    <w:rPr>
      <w:i/>
    </w:rPr>
  </w:style>
  <w:style w:type="paragraph" w:customStyle="1" w:styleId="za">
    <w:name w:val="zał"/>
    <w:basedOn w:val="Nagwek1"/>
    <w:autoRedefine/>
    <w:rsid w:val="00C13414"/>
    <w:pPr>
      <w:spacing w:after="120"/>
    </w:pPr>
  </w:style>
  <w:style w:type="paragraph" w:customStyle="1" w:styleId="za1">
    <w:name w:val="zał_1"/>
    <w:basedOn w:val="za"/>
    <w:autoRedefine/>
    <w:rsid w:val="00C13414"/>
    <w:pPr>
      <w:ind w:left="5954"/>
    </w:pPr>
    <w:rPr>
      <w:b w:val="0"/>
    </w:rPr>
  </w:style>
  <w:style w:type="paragraph" w:customStyle="1" w:styleId="rozdzia">
    <w:name w:val="rozdział"/>
    <w:basedOn w:val="Normalny"/>
    <w:autoRedefine/>
    <w:rsid w:val="00C13414"/>
    <w:pPr>
      <w:numPr>
        <w:ilvl w:val="7"/>
        <w:numId w:val="2"/>
      </w:numPr>
      <w:spacing w:after="120"/>
      <w:jc w:val="center"/>
    </w:pPr>
    <w:rPr>
      <w:b/>
      <w:smallCaps/>
      <w:sz w:val="24"/>
    </w:rPr>
  </w:style>
  <w:style w:type="paragraph" w:customStyle="1" w:styleId="podrozdzia">
    <w:name w:val="podrozdział"/>
    <w:basedOn w:val="rozdzia"/>
    <w:autoRedefine/>
    <w:rsid w:val="00C13414"/>
    <w:pPr>
      <w:numPr>
        <w:ilvl w:val="8"/>
      </w:numPr>
    </w:pPr>
    <w:rPr>
      <w:smallCaps w:val="0"/>
    </w:rPr>
  </w:style>
  <w:style w:type="paragraph" w:customStyle="1" w:styleId="zmw">
    <w:name w:val="zm_w_§_§"/>
    <w:basedOn w:val="Normalny"/>
    <w:autoRedefine/>
    <w:rsid w:val="00C13414"/>
    <w:pPr>
      <w:numPr>
        <w:numId w:val="4"/>
      </w:numPr>
      <w:spacing w:after="120"/>
      <w:jc w:val="both"/>
    </w:pPr>
    <w:rPr>
      <w:sz w:val="24"/>
    </w:rPr>
  </w:style>
  <w:style w:type="paragraph" w:customStyle="1" w:styleId="zmw1">
    <w:name w:val="zm_w_§_§_1"/>
    <w:basedOn w:val="zmw"/>
    <w:rsid w:val="00C13414"/>
    <w:pPr>
      <w:numPr>
        <w:ilvl w:val="1"/>
      </w:numPr>
    </w:pPr>
  </w:style>
  <w:style w:type="paragraph" w:customStyle="1" w:styleId="zmwu">
    <w:name w:val="zm_w_§_§_u"/>
    <w:basedOn w:val="zmw1"/>
    <w:autoRedefine/>
    <w:rsid w:val="00C13414"/>
    <w:pPr>
      <w:numPr>
        <w:ilvl w:val="2"/>
      </w:numPr>
    </w:pPr>
  </w:style>
  <w:style w:type="paragraph" w:customStyle="1" w:styleId="zmwp">
    <w:name w:val="zm_w_§_§_p"/>
    <w:basedOn w:val="zmwu"/>
    <w:rsid w:val="00C13414"/>
    <w:pPr>
      <w:numPr>
        <w:ilvl w:val="3"/>
      </w:numPr>
    </w:pPr>
  </w:style>
  <w:style w:type="paragraph" w:customStyle="1" w:styleId="zmwl">
    <w:name w:val="zm_w_§_§_l"/>
    <w:basedOn w:val="zmwp"/>
    <w:rsid w:val="00C13414"/>
    <w:pPr>
      <w:numPr>
        <w:ilvl w:val="4"/>
      </w:numPr>
    </w:pPr>
  </w:style>
  <w:style w:type="paragraph" w:customStyle="1" w:styleId="zmwt">
    <w:name w:val="zm_w_§_§_t"/>
    <w:basedOn w:val="zmwl"/>
    <w:rsid w:val="00C13414"/>
    <w:pPr>
      <w:numPr>
        <w:ilvl w:val="5"/>
      </w:numPr>
    </w:pPr>
  </w:style>
  <w:style w:type="paragraph" w:customStyle="1" w:styleId="zmwust">
    <w:name w:val="zm_w_§_ust"/>
    <w:basedOn w:val="Normalny"/>
    <w:rsid w:val="00C13414"/>
    <w:pPr>
      <w:numPr>
        <w:numId w:val="5"/>
      </w:numPr>
      <w:jc w:val="both"/>
    </w:pPr>
    <w:rPr>
      <w:sz w:val="24"/>
    </w:rPr>
  </w:style>
  <w:style w:type="paragraph" w:customStyle="1" w:styleId="zmwust1">
    <w:name w:val="zm_w_§_ust_1"/>
    <w:basedOn w:val="zmwust"/>
    <w:rsid w:val="00C13414"/>
    <w:pPr>
      <w:numPr>
        <w:ilvl w:val="1"/>
      </w:numPr>
    </w:pPr>
  </w:style>
  <w:style w:type="paragraph" w:customStyle="1" w:styleId="zmwustp">
    <w:name w:val="zm_w_§_ust_p"/>
    <w:basedOn w:val="zmwust1"/>
    <w:rsid w:val="00C13414"/>
    <w:pPr>
      <w:numPr>
        <w:ilvl w:val="2"/>
      </w:numPr>
    </w:pPr>
  </w:style>
  <w:style w:type="paragraph" w:customStyle="1" w:styleId="zmwustl">
    <w:name w:val="zm_w_§_ust_l"/>
    <w:basedOn w:val="zmwustp"/>
    <w:rsid w:val="00C13414"/>
    <w:pPr>
      <w:numPr>
        <w:ilvl w:val="3"/>
      </w:numPr>
    </w:pPr>
  </w:style>
  <w:style w:type="paragraph" w:customStyle="1" w:styleId="zmwustt">
    <w:name w:val="zm_w_§_ust_t"/>
    <w:basedOn w:val="zmwustl"/>
    <w:rsid w:val="00C13414"/>
    <w:pPr>
      <w:numPr>
        <w:ilvl w:val="4"/>
      </w:numPr>
    </w:pPr>
  </w:style>
  <w:style w:type="paragraph" w:customStyle="1" w:styleId="zmwpktp0">
    <w:name w:val="zm_w_§_pkt_p"/>
    <w:basedOn w:val="Normalny"/>
    <w:rsid w:val="00C13414"/>
    <w:pPr>
      <w:numPr>
        <w:numId w:val="6"/>
      </w:numPr>
      <w:jc w:val="both"/>
    </w:pPr>
    <w:rPr>
      <w:sz w:val="24"/>
    </w:rPr>
  </w:style>
  <w:style w:type="paragraph" w:customStyle="1" w:styleId="zmwpktp1">
    <w:name w:val="zm_w_§_pkt_p_1"/>
    <w:basedOn w:val="zmwpktp0"/>
    <w:rsid w:val="00C13414"/>
    <w:pPr>
      <w:numPr>
        <w:ilvl w:val="1"/>
      </w:numPr>
    </w:pPr>
  </w:style>
  <w:style w:type="paragraph" w:customStyle="1" w:styleId="zmwpktl0">
    <w:name w:val="zm_w_§_pkt_l"/>
    <w:basedOn w:val="zmwpktp1"/>
    <w:rsid w:val="00C13414"/>
    <w:pPr>
      <w:numPr>
        <w:ilvl w:val="2"/>
      </w:numPr>
    </w:pPr>
  </w:style>
  <w:style w:type="paragraph" w:customStyle="1" w:styleId="zmwpktt0">
    <w:name w:val="zm_w_§_pkt_t"/>
    <w:basedOn w:val="zmwpktl0"/>
    <w:rsid w:val="00C13414"/>
    <w:pPr>
      <w:numPr>
        <w:ilvl w:val="3"/>
      </w:numPr>
    </w:pPr>
  </w:style>
  <w:style w:type="paragraph" w:customStyle="1" w:styleId="zmwlitl0">
    <w:name w:val="zm_w_§_lit_l"/>
    <w:basedOn w:val="Normalny"/>
    <w:autoRedefine/>
    <w:rsid w:val="00C13414"/>
    <w:pPr>
      <w:numPr>
        <w:numId w:val="7"/>
      </w:numPr>
      <w:jc w:val="both"/>
    </w:pPr>
    <w:rPr>
      <w:sz w:val="24"/>
    </w:rPr>
  </w:style>
  <w:style w:type="paragraph" w:customStyle="1" w:styleId="zmwlitl1">
    <w:name w:val="zm_w_§_lit_l_1"/>
    <w:basedOn w:val="zmwlitl0"/>
    <w:rsid w:val="00C13414"/>
    <w:pPr>
      <w:numPr>
        <w:ilvl w:val="1"/>
      </w:numPr>
    </w:pPr>
  </w:style>
  <w:style w:type="paragraph" w:customStyle="1" w:styleId="zmwlitt0">
    <w:name w:val="zm_w_§_lit_t"/>
    <w:basedOn w:val="zmwlitl1"/>
    <w:rsid w:val="00C13414"/>
    <w:pPr>
      <w:numPr>
        <w:ilvl w:val="2"/>
      </w:numPr>
    </w:pPr>
  </w:style>
  <w:style w:type="paragraph" w:customStyle="1" w:styleId="zmwpkt">
    <w:name w:val="zm_w_pkt_§"/>
    <w:basedOn w:val="Normalny"/>
    <w:rsid w:val="00C13414"/>
    <w:pPr>
      <w:numPr>
        <w:numId w:val="8"/>
      </w:numPr>
      <w:jc w:val="both"/>
    </w:pPr>
    <w:rPr>
      <w:sz w:val="24"/>
    </w:rPr>
  </w:style>
  <w:style w:type="paragraph" w:customStyle="1" w:styleId="zmwpkt1">
    <w:name w:val="zm_w_pkt_§_1"/>
    <w:basedOn w:val="zmwpkt"/>
    <w:rsid w:val="00C13414"/>
    <w:pPr>
      <w:numPr>
        <w:ilvl w:val="1"/>
      </w:numPr>
    </w:pPr>
  </w:style>
  <w:style w:type="paragraph" w:customStyle="1" w:styleId="zmwpktu">
    <w:name w:val="zm_w_pkt_§_u"/>
    <w:basedOn w:val="zmwpkt1"/>
    <w:rsid w:val="00C13414"/>
    <w:pPr>
      <w:numPr>
        <w:ilvl w:val="2"/>
      </w:numPr>
    </w:pPr>
  </w:style>
  <w:style w:type="paragraph" w:customStyle="1" w:styleId="zmwpktp">
    <w:name w:val="zm_w_pkt_§_p"/>
    <w:basedOn w:val="zmwpktu"/>
    <w:rsid w:val="00C13414"/>
    <w:pPr>
      <w:numPr>
        <w:ilvl w:val="3"/>
      </w:numPr>
    </w:pPr>
  </w:style>
  <w:style w:type="paragraph" w:customStyle="1" w:styleId="zmwpktl">
    <w:name w:val="zm_w_pkt_§_l"/>
    <w:basedOn w:val="zmwpktp"/>
    <w:rsid w:val="00C13414"/>
    <w:pPr>
      <w:numPr>
        <w:ilvl w:val="4"/>
      </w:numPr>
    </w:pPr>
  </w:style>
  <w:style w:type="paragraph" w:customStyle="1" w:styleId="zmwpktt">
    <w:name w:val="zm_w_pkt_§_t"/>
    <w:basedOn w:val="zmwpktl"/>
    <w:rsid w:val="00C13414"/>
    <w:pPr>
      <w:numPr>
        <w:ilvl w:val="5"/>
      </w:numPr>
    </w:pPr>
  </w:style>
  <w:style w:type="paragraph" w:customStyle="1" w:styleId="zmwpktust">
    <w:name w:val="zm_w_pkt_ust"/>
    <w:basedOn w:val="Normalny"/>
    <w:rsid w:val="00C13414"/>
    <w:pPr>
      <w:numPr>
        <w:numId w:val="9"/>
      </w:numPr>
      <w:jc w:val="both"/>
    </w:pPr>
    <w:rPr>
      <w:sz w:val="24"/>
    </w:rPr>
  </w:style>
  <w:style w:type="paragraph" w:customStyle="1" w:styleId="zmwpktust1">
    <w:name w:val="zm_w_pkt_ust_1"/>
    <w:basedOn w:val="zmwpktust"/>
    <w:rsid w:val="00C13414"/>
    <w:pPr>
      <w:numPr>
        <w:ilvl w:val="1"/>
      </w:numPr>
    </w:pPr>
  </w:style>
  <w:style w:type="paragraph" w:customStyle="1" w:styleId="zmwpktustp">
    <w:name w:val="zm_w_pkt_ust_p"/>
    <w:basedOn w:val="zmwpktust1"/>
    <w:rsid w:val="00C13414"/>
    <w:pPr>
      <w:numPr>
        <w:ilvl w:val="2"/>
      </w:numPr>
    </w:pPr>
  </w:style>
  <w:style w:type="paragraph" w:customStyle="1" w:styleId="zmwpktustl">
    <w:name w:val="zm_w_pkt_ust_l"/>
    <w:basedOn w:val="zmwpktustp"/>
    <w:rsid w:val="00C13414"/>
    <w:pPr>
      <w:numPr>
        <w:ilvl w:val="3"/>
      </w:numPr>
    </w:pPr>
  </w:style>
  <w:style w:type="paragraph" w:customStyle="1" w:styleId="zmwpktustt">
    <w:name w:val="zm_w_pkt_ust_t"/>
    <w:basedOn w:val="zmwpktustl"/>
    <w:rsid w:val="00C13414"/>
    <w:pPr>
      <w:numPr>
        <w:ilvl w:val="4"/>
      </w:numPr>
    </w:pPr>
  </w:style>
  <w:style w:type="paragraph" w:customStyle="1" w:styleId="zmwpktpkt">
    <w:name w:val="zm_w_pkt_pkt"/>
    <w:basedOn w:val="Normalny"/>
    <w:rsid w:val="00C13414"/>
    <w:pPr>
      <w:numPr>
        <w:numId w:val="10"/>
      </w:numPr>
      <w:jc w:val="both"/>
    </w:pPr>
    <w:rPr>
      <w:sz w:val="24"/>
    </w:rPr>
  </w:style>
  <w:style w:type="paragraph" w:customStyle="1" w:styleId="zmwpktpkt1">
    <w:name w:val="zm_w_pkt_pkt_1"/>
    <w:basedOn w:val="zmwpktpkt"/>
    <w:rsid w:val="00C13414"/>
    <w:pPr>
      <w:numPr>
        <w:ilvl w:val="1"/>
      </w:numPr>
    </w:pPr>
  </w:style>
  <w:style w:type="paragraph" w:customStyle="1" w:styleId="zmwpktpktl">
    <w:name w:val="zm_w_pkt_pkt_l"/>
    <w:basedOn w:val="zmwpktpkt1"/>
    <w:rsid w:val="00C13414"/>
    <w:pPr>
      <w:numPr>
        <w:ilvl w:val="2"/>
      </w:numPr>
    </w:pPr>
  </w:style>
  <w:style w:type="paragraph" w:customStyle="1" w:styleId="zmwpktpktt">
    <w:name w:val="zm_w_pkt_pkt_t"/>
    <w:basedOn w:val="zmwpktpktl"/>
    <w:rsid w:val="00C13414"/>
    <w:pPr>
      <w:numPr>
        <w:ilvl w:val="3"/>
      </w:numPr>
    </w:pPr>
  </w:style>
  <w:style w:type="paragraph" w:customStyle="1" w:styleId="zmwpktlit">
    <w:name w:val="zm_w_pkt_lit"/>
    <w:basedOn w:val="Normalny"/>
    <w:rsid w:val="00C13414"/>
    <w:pPr>
      <w:numPr>
        <w:numId w:val="11"/>
      </w:numPr>
      <w:jc w:val="both"/>
    </w:pPr>
    <w:rPr>
      <w:sz w:val="24"/>
    </w:rPr>
  </w:style>
  <w:style w:type="paragraph" w:customStyle="1" w:styleId="zmwpktlit1">
    <w:name w:val="zm_w_pkt_lit_1"/>
    <w:basedOn w:val="zmwpktlit"/>
    <w:rsid w:val="00C13414"/>
    <w:pPr>
      <w:numPr>
        <w:ilvl w:val="1"/>
      </w:numPr>
    </w:pPr>
  </w:style>
  <w:style w:type="paragraph" w:customStyle="1" w:styleId="zmwpktlitt">
    <w:name w:val="zm_w_pkt_lit_t"/>
    <w:basedOn w:val="zmwpktlit1"/>
    <w:rsid w:val="00C13414"/>
    <w:pPr>
      <w:numPr>
        <w:ilvl w:val="2"/>
      </w:numPr>
    </w:pPr>
  </w:style>
  <w:style w:type="paragraph" w:customStyle="1" w:styleId="zmwlit">
    <w:name w:val="zm_w_lit_§"/>
    <w:basedOn w:val="Normalny"/>
    <w:rsid w:val="00C13414"/>
    <w:pPr>
      <w:numPr>
        <w:numId w:val="12"/>
      </w:numPr>
      <w:jc w:val="both"/>
    </w:pPr>
    <w:rPr>
      <w:sz w:val="24"/>
    </w:rPr>
  </w:style>
  <w:style w:type="paragraph" w:customStyle="1" w:styleId="zmwlit1">
    <w:name w:val="zm_w_lit_§_1"/>
    <w:basedOn w:val="zmwlit"/>
    <w:rsid w:val="00C13414"/>
    <w:pPr>
      <w:numPr>
        <w:ilvl w:val="1"/>
      </w:numPr>
    </w:pPr>
  </w:style>
  <w:style w:type="paragraph" w:customStyle="1" w:styleId="zmwlitu">
    <w:name w:val="zm_w_lit_u"/>
    <w:basedOn w:val="zmwlit1"/>
    <w:rsid w:val="00C13414"/>
    <w:pPr>
      <w:numPr>
        <w:ilvl w:val="2"/>
      </w:numPr>
    </w:pPr>
  </w:style>
  <w:style w:type="paragraph" w:customStyle="1" w:styleId="zmwlitp">
    <w:name w:val="zm_w_lit_p"/>
    <w:basedOn w:val="zmwlitu"/>
    <w:rsid w:val="00C13414"/>
    <w:pPr>
      <w:numPr>
        <w:ilvl w:val="3"/>
      </w:numPr>
    </w:pPr>
  </w:style>
  <w:style w:type="paragraph" w:customStyle="1" w:styleId="zmwlitl">
    <w:name w:val="zm_w_lit_l"/>
    <w:basedOn w:val="zmwlitp"/>
    <w:rsid w:val="00C13414"/>
    <w:pPr>
      <w:numPr>
        <w:ilvl w:val="4"/>
      </w:numPr>
    </w:pPr>
  </w:style>
  <w:style w:type="paragraph" w:customStyle="1" w:styleId="zmwlitt">
    <w:name w:val="zm_w_lit_t"/>
    <w:basedOn w:val="zmwlitl"/>
    <w:rsid w:val="00C13414"/>
    <w:pPr>
      <w:numPr>
        <w:ilvl w:val="5"/>
      </w:numPr>
    </w:pPr>
  </w:style>
  <w:style w:type="paragraph" w:customStyle="1" w:styleId="zmwlitust">
    <w:name w:val="zm_w_lit_ust"/>
    <w:basedOn w:val="Normalny"/>
    <w:rsid w:val="00C13414"/>
    <w:pPr>
      <w:numPr>
        <w:numId w:val="13"/>
      </w:numPr>
      <w:jc w:val="both"/>
    </w:pPr>
    <w:rPr>
      <w:sz w:val="24"/>
    </w:rPr>
  </w:style>
  <w:style w:type="paragraph" w:customStyle="1" w:styleId="zmwlitust1">
    <w:name w:val="zm_w_lit_ust_1"/>
    <w:basedOn w:val="zmwlitust"/>
    <w:rsid w:val="00C13414"/>
    <w:pPr>
      <w:numPr>
        <w:ilvl w:val="1"/>
      </w:numPr>
    </w:pPr>
  </w:style>
  <w:style w:type="paragraph" w:customStyle="1" w:styleId="zmwlitustp">
    <w:name w:val="zm_w_lit_ust_p"/>
    <w:basedOn w:val="zmwlitust1"/>
    <w:rsid w:val="00C13414"/>
    <w:pPr>
      <w:numPr>
        <w:ilvl w:val="2"/>
      </w:numPr>
    </w:pPr>
  </w:style>
  <w:style w:type="paragraph" w:customStyle="1" w:styleId="zmwlitustl">
    <w:name w:val="zm_w_lit_ust_l"/>
    <w:basedOn w:val="zmwlitustp"/>
    <w:rsid w:val="00C13414"/>
    <w:pPr>
      <w:numPr>
        <w:ilvl w:val="3"/>
      </w:numPr>
    </w:pPr>
  </w:style>
  <w:style w:type="paragraph" w:customStyle="1" w:styleId="zmwlitustt">
    <w:name w:val="zm_w_lit_ust_t"/>
    <w:basedOn w:val="zmwlitustl"/>
    <w:rsid w:val="00C13414"/>
    <w:pPr>
      <w:numPr>
        <w:ilvl w:val="4"/>
      </w:numPr>
    </w:pPr>
  </w:style>
  <w:style w:type="paragraph" w:customStyle="1" w:styleId="zmwlitpkt">
    <w:name w:val="zm_w_lit_pkt"/>
    <w:basedOn w:val="Normalny"/>
    <w:rsid w:val="00C13414"/>
    <w:pPr>
      <w:numPr>
        <w:numId w:val="14"/>
      </w:numPr>
      <w:jc w:val="both"/>
    </w:pPr>
    <w:rPr>
      <w:sz w:val="24"/>
    </w:rPr>
  </w:style>
  <w:style w:type="paragraph" w:customStyle="1" w:styleId="zmwlitpkt1">
    <w:name w:val="zm_w_lit_pkt_1"/>
    <w:basedOn w:val="zmwlitpkt"/>
    <w:rsid w:val="00C13414"/>
    <w:pPr>
      <w:numPr>
        <w:ilvl w:val="1"/>
      </w:numPr>
    </w:pPr>
  </w:style>
  <w:style w:type="paragraph" w:customStyle="1" w:styleId="zmwlitpktl">
    <w:name w:val="zm_w_lit_pkt_l"/>
    <w:basedOn w:val="zmwlitpkt1"/>
    <w:rsid w:val="00C13414"/>
    <w:pPr>
      <w:numPr>
        <w:ilvl w:val="2"/>
      </w:numPr>
    </w:pPr>
  </w:style>
  <w:style w:type="paragraph" w:customStyle="1" w:styleId="zmwlitpktt">
    <w:name w:val="zm_w_lit_pkt_t"/>
    <w:basedOn w:val="zmwlitpktl"/>
    <w:rsid w:val="00C13414"/>
    <w:pPr>
      <w:numPr>
        <w:ilvl w:val="3"/>
      </w:numPr>
    </w:pPr>
  </w:style>
  <w:style w:type="paragraph" w:customStyle="1" w:styleId="zmwlitlit">
    <w:name w:val="zm_w_lit_lit"/>
    <w:basedOn w:val="Normalny"/>
    <w:rsid w:val="00C13414"/>
    <w:pPr>
      <w:numPr>
        <w:numId w:val="15"/>
      </w:numPr>
      <w:jc w:val="both"/>
    </w:pPr>
    <w:rPr>
      <w:sz w:val="24"/>
    </w:rPr>
  </w:style>
  <w:style w:type="paragraph" w:customStyle="1" w:styleId="zmwlitlit1">
    <w:name w:val="zm_w_lit_lit_1"/>
    <w:basedOn w:val="zmwlitlit"/>
    <w:rsid w:val="00C13414"/>
    <w:pPr>
      <w:numPr>
        <w:ilvl w:val="1"/>
      </w:numPr>
    </w:pPr>
  </w:style>
  <w:style w:type="paragraph" w:customStyle="1" w:styleId="zmwlitlitt">
    <w:name w:val="zm_w_lit_lit_t"/>
    <w:basedOn w:val="zmwlitlit1"/>
    <w:rsid w:val="00C13414"/>
    <w:pPr>
      <w:numPr>
        <w:ilvl w:val="2"/>
      </w:numPr>
    </w:pPr>
  </w:style>
  <w:style w:type="paragraph" w:customStyle="1" w:styleId="2ust">
    <w:name w:val="2_ust"/>
    <w:basedOn w:val="Normalny"/>
    <w:autoRedefine/>
    <w:rsid w:val="00C13414"/>
    <w:pPr>
      <w:numPr>
        <w:numId w:val="18"/>
      </w:numPr>
      <w:spacing w:after="160"/>
      <w:jc w:val="both"/>
    </w:pPr>
    <w:rPr>
      <w:sz w:val="24"/>
    </w:rPr>
  </w:style>
  <w:style w:type="paragraph" w:customStyle="1" w:styleId="1pkt">
    <w:name w:val="1_pkt"/>
    <w:basedOn w:val="pkt"/>
    <w:autoRedefine/>
    <w:rsid w:val="00C13414"/>
    <w:pPr>
      <w:numPr>
        <w:ilvl w:val="1"/>
        <w:numId w:val="18"/>
      </w:numPr>
    </w:pPr>
  </w:style>
  <w:style w:type="paragraph" w:customStyle="1" w:styleId="alit">
    <w:name w:val="a_lit"/>
    <w:basedOn w:val="lit"/>
    <w:rsid w:val="00C13414"/>
    <w:pPr>
      <w:numPr>
        <w:ilvl w:val="2"/>
        <w:numId w:val="18"/>
      </w:numPr>
    </w:pPr>
  </w:style>
  <w:style w:type="character" w:styleId="Odwoaniedokomentarza">
    <w:name w:val="annotation reference"/>
    <w:semiHidden/>
    <w:rsid w:val="00C13414"/>
    <w:rPr>
      <w:sz w:val="16"/>
      <w:szCs w:val="16"/>
    </w:rPr>
  </w:style>
  <w:style w:type="paragraph" w:styleId="Tekstkomentarza">
    <w:name w:val="annotation text"/>
    <w:basedOn w:val="Normalny"/>
    <w:link w:val="TekstkomentarzaZnak"/>
    <w:semiHidden/>
    <w:rsid w:val="00C13414"/>
  </w:style>
  <w:style w:type="character" w:customStyle="1" w:styleId="TekstkomentarzaZnak">
    <w:name w:val="Tekst komentarza Znak"/>
    <w:basedOn w:val="Domylnaczcionkaakapitu"/>
    <w:link w:val="Tekstkomentarza"/>
    <w:semiHidden/>
    <w:rsid w:val="00C1341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13414"/>
    <w:rPr>
      <w:b/>
      <w:bCs/>
    </w:rPr>
  </w:style>
  <w:style w:type="character" w:customStyle="1" w:styleId="TematkomentarzaZnak">
    <w:name w:val="Temat komentarza Znak"/>
    <w:basedOn w:val="TekstkomentarzaZnak"/>
    <w:link w:val="Tematkomentarza"/>
    <w:semiHidden/>
    <w:rsid w:val="00C13414"/>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C13414"/>
    <w:rPr>
      <w:rFonts w:ascii="Tahoma" w:hAnsi="Tahoma" w:cs="Tahoma"/>
      <w:sz w:val="16"/>
      <w:szCs w:val="16"/>
    </w:rPr>
  </w:style>
  <w:style w:type="character" w:customStyle="1" w:styleId="TekstdymkaZnak">
    <w:name w:val="Tekst dymka Znak"/>
    <w:basedOn w:val="Domylnaczcionkaakapitu"/>
    <w:link w:val="Tekstdymka"/>
    <w:semiHidden/>
    <w:rsid w:val="00C13414"/>
    <w:rPr>
      <w:rFonts w:ascii="Tahoma" w:eastAsia="Times New Roman" w:hAnsi="Tahoma" w:cs="Tahoma"/>
      <w:sz w:val="16"/>
      <w:szCs w:val="16"/>
      <w:lang w:eastAsia="pl-PL"/>
    </w:rPr>
  </w:style>
  <w:style w:type="table" w:styleId="Tabela-Siatka">
    <w:name w:val="Table Grid"/>
    <w:basedOn w:val="Standardowy"/>
    <w:rsid w:val="00C1341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rsid w:val="00C13414"/>
  </w:style>
  <w:style w:type="character" w:customStyle="1" w:styleId="TekstprzypisukocowegoZnak">
    <w:name w:val="Tekst przypisu końcowego Znak"/>
    <w:basedOn w:val="Domylnaczcionkaakapitu"/>
    <w:link w:val="Tekstprzypisukocowego"/>
    <w:rsid w:val="00C13414"/>
    <w:rPr>
      <w:rFonts w:ascii="Times New Roman" w:eastAsia="Times New Roman" w:hAnsi="Times New Roman" w:cs="Times New Roman"/>
      <w:sz w:val="20"/>
      <w:szCs w:val="20"/>
      <w:lang w:eastAsia="pl-PL"/>
    </w:rPr>
  </w:style>
  <w:style w:type="character" w:styleId="Odwoanieprzypisukocowego">
    <w:name w:val="endnote reference"/>
    <w:rsid w:val="00C13414"/>
    <w:rPr>
      <w:vertAlign w:val="superscript"/>
    </w:rPr>
  </w:style>
  <w:style w:type="character" w:styleId="Numerstrony">
    <w:name w:val="page number"/>
    <w:basedOn w:val="Domylnaczcionkaakapitu"/>
    <w:rsid w:val="00C13414"/>
  </w:style>
  <w:style w:type="paragraph" w:styleId="Akapitzlist">
    <w:name w:val="List Paragraph"/>
    <w:basedOn w:val="Normalny"/>
    <w:uiPriority w:val="34"/>
    <w:qFormat/>
    <w:rsid w:val="00C13414"/>
    <w:pPr>
      <w:ind w:left="708"/>
    </w:pPr>
  </w:style>
  <w:style w:type="paragraph" w:styleId="NormalnyWeb">
    <w:name w:val="Normal (Web)"/>
    <w:basedOn w:val="Normalny"/>
    <w:rsid w:val="00C13414"/>
    <w:pPr>
      <w:spacing w:before="100" w:beforeAutospacing="1" w:after="119"/>
    </w:pPr>
    <w:rPr>
      <w:sz w:val="24"/>
      <w:szCs w:val="24"/>
    </w:rPr>
  </w:style>
  <w:style w:type="paragraph" w:styleId="Tekstpodstawowy">
    <w:name w:val="Body Text"/>
    <w:basedOn w:val="Normalny"/>
    <w:link w:val="TekstpodstawowyZnak"/>
    <w:rsid w:val="00C13414"/>
    <w:pPr>
      <w:widowControl w:val="0"/>
      <w:suppressAutoHyphens/>
      <w:spacing w:after="120"/>
    </w:pPr>
    <w:rPr>
      <w:rFonts w:eastAsia="Lucida Sans Unicode"/>
      <w:kern w:val="1"/>
      <w:sz w:val="24"/>
      <w:szCs w:val="24"/>
    </w:rPr>
  </w:style>
  <w:style w:type="character" w:customStyle="1" w:styleId="TekstpodstawowyZnak">
    <w:name w:val="Tekst podstawowy Znak"/>
    <w:basedOn w:val="Domylnaczcionkaakapitu"/>
    <w:link w:val="Tekstpodstawowy"/>
    <w:rsid w:val="00C13414"/>
    <w:rPr>
      <w:rFonts w:ascii="Times New Roman" w:eastAsia="Lucida Sans Unicode" w:hAnsi="Times New Roman" w:cs="Times New Roman"/>
      <w:kern w:val="1"/>
      <w:sz w:val="24"/>
      <w:szCs w:val="24"/>
    </w:rPr>
  </w:style>
  <w:style w:type="paragraph" w:customStyle="1" w:styleId="Zawartotabeli">
    <w:name w:val="Zawartość tabeli"/>
    <w:basedOn w:val="Normalny"/>
    <w:rsid w:val="00C13414"/>
    <w:pPr>
      <w:widowControl w:val="0"/>
      <w:suppressLineNumbers/>
      <w:suppressAutoHyphens/>
    </w:pPr>
    <w:rPr>
      <w:rFonts w:eastAsia="Lucida Sans Unicode"/>
      <w:kern w:val="1"/>
      <w:sz w:val="24"/>
      <w:szCs w:val="24"/>
    </w:rPr>
  </w:style>
  <w:style w:type="numbering" w:customStyle="1" w:styleId="Bezlisty1">
    <w:name w:val="Bez listy1"/>
    <w:next w:val="Bezlisty"/>
    <w:uiPriority w:val="99"/>
    <w:semiHidden/>
    <w:unhideWhenUsed/>
    <w:rsid w:val="00C13414"/>
  </w:style>
  <w:style w:type="numbering" w:customStyle="1" w:styleId="Bezlisty2">
    <w:name w:val="Bez listy2"/>
    <w:next w:val="Bezlisty"/>
    <w:uiPriority w:val="99"/>
    <w:semiHidden/>
    <w:unhideWhenUsed/>
    <w:rsid w:val="00C13414"/>
  </w:style>
  <w:style w:type="numbering" w:customStyle="1" w:styleId="Bezlisty3">
    <w:name w:val="Bez listy3"/>
    <w:next w:val="Bezlisty"/>
    <w:uiPriority w:val="99"/>
    <w:semiHidden/>
    <w:unhideWhenUsed/>
    <w:rsid w:val="00C13414"/>
  </w:style>
  <w:style w:type="numbering" w:customStyle="1" w:styleId="Bezlisty4">
    <w:name w:val="Bez listy4"/>
    <w:next w:val="Bezlisty"/>
    <w:uiPriority w:val="99"/>
    <w:semiHidden/>
    <w:unhideWhenUsed/>
    <w:rsid w:val="00C13414"/>
  </w:style>
  <w:style w:type="numbering" w:customStyle="1" w:styleId="Bezlisty5">
    <w:name w:val="Bez listy5"/>
    <w:next w:val="Bezlisty"/>
    <w:uiPriority w:val="99"/>
    <w:semiHidden/>
    <w:unhideWhenUsed/>
    <w:rsid w:val="00C13414"/>
  </w:style>
  <w:style w:type="numbering" w:customStyle="1" w:styleId="Bezlisty11">
    <w:name w:val="Bez listy11"/>
    <w:next w:val="Bezlisty"/>
    <w:uiPriority w:val="99"/>
    <w:semiHidden/>
    <w:unhideWhenUsed/>
    <w:rsid w:val="00C13414"/>
  </w:style>
  <w:style w:type="paragraph" w:styleId="Plandokumentu">
    <w:name w:val="Document Map"/>
    <w:basedOn w:val="Normalny"/>
    <w:link w:val="PlandokumentuZnak"/>
    <w:rsid w:val="00C13414"/>
    <w:pPr>
      <w:shd w:val="clear" w:color="auto" w:fill="000080"/>
      <w:spacing w:after="200" w:line="276" w:lineRule="auto"/>
    </w:pPr>
    <w:rPr>
      <w:rFonts w:ascii="Tahoma" w:eastAsia="Calibri" w:hAnsi="Tahoma" w:cs="Tahoma"/>
      <w:lang w:eastAsia="en-US"/>
    </w:rPr>
  </w:style>
  <w:style w:type="character" w:customStyle="1" w:styleId="PlandokumentuZnak">
    <w:name w:val="Plan dokumentu Znak"/>
    <w:basedOn w:val="Domylnaczcionkaakapitu"/>
    <w:link w:val="Plandokumentu"/>
    <w:rsid w:val="00C13414"/>
    <w:rPr>
      <w:rFonts w:ascii="Tahoma" w:eastAsia="Calibri" w:hAnsi="Tahoma" w:cs="Tahoma"/>
      <w:sz w:val="20"/>
      <w:szCs w:val="20"/>
      <w:shd w:val="clear" w:color="auto" w:fill="000080"/>
    </w:rPr>
  </w:style>
  <w:style w:type="numbering" w:customStyle="1" w:styleId="Bezlisty6">
    <w:name w:val="Bez listy6"/>
    <w:next w:val="Bezlisty"/>
    <w:uiPriority w:val="99"/>
    <w:semiHidden/>
    <w:unhideWhenUsed/>
    <w:rsid w:val="00C13414"/>
  </w:style>
  <w:style w:type="numbering" w:customStyle="1" w:styleId="Bezlisty7">
    <w:name w:val="Bez listy7"/>
    <w:next w:val="Bezlisty"/>
    <w:uiPriority w:val="99"/>
    <w:semiHidden/>
    <w:unhideWhenUsed/>
    <w:rsid w:val="00C13414"/>
  </w:style>
</w:styles>
</file>

<file path=word/webSettings.xml><?xml version="1.0" encoding="utf-8"?>
<w:webSettings xmlns:r="http://schemas.openxmlformats.org/officeDocument/2006/relationships" xmlns:w="http://schemas.openxmlformats.org/wordprocessingml/2006/main">
  <w:divs>
    <w:div w:id="186259302">
      <w:bodyDiv w:val="1"/>
      <w:marLeft w:val="0"/>
      <w:marRight w:val="0"/>
      <w:marTop w:val="0"/>
      <w:marBottom w:val="0"/>
      <w:divBdr>
        <w:top w:val="none" w:sz="0" w:space="0" w:color="auto"/>
        <w:left w:val="none" w:sz="0" w:space="0" w:color="auto"/>
        <w:bottom w:val="none" w:sz="0" w:space="0" w:color="auto"/>
        <w:right w:val="none" w:sz="0" w:space="0" w:color="auto"/>
      </w:divBdr>
    </w:div>
    <w:div w:id="595677405">
      <w:bodyDiv w:val="1"/>
      <w:marLeft w:val="0"/>
      <w:marRight w:val="0"/>
      <w:marTop w:val="0"/>
      <w:marBottom w:val="0"/>
      <w:divBdr>
        <w:top w:val="none" w:sz="0" w:space="0" w:color="auto"/>
        <w:left w:val="none" w:sz="0" w:space="0" w:color="auto"/>
        <w:bottom w:val="none" w:sz="0" w:space="0" w:color="auto"/>
        <w:right w:val="none" w:sz="0" w:space="0" w:color="auto"/>
      </w:divBdr>
    </w:div>
    <w:div w:id="14553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1877</Words>
  <Characters>11266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hcitko</cp:lastModifiedBy>
  <cp:revision>4</cp:revision>
  <cp:lastPrinted>2017-03-27T13:00:00Z</cp:lastPrinted>
  <dcterms:created xsi:type="dcterms:W3CDTF">2017-04-10T08:42:00Z</dcterms:created>
  <dcterms:modified xsi:type="dcterms:W3CDTF">2017-04-10T08:43:00Z</dcterms:modified>
</cp:coreProperties>
</file>